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33" w:rsidRDefault="00C87F33" w:rsidP="00C87F33">
      <w:pPr>
        <w:jc w:val="right"/>
        <w:rPr>
          <w:b/>
          <w:bCs/>
          <w:sz w:val="28"/>
          <w:szCs w:val="28"/>
          <w:u w:val="single"/>
        </w:rPr>
      </w:pPr>
      <w:r w:rsidRPr="00C87F33">
        <w:rPr>
          <w:rFonts w:hint="cs"/>
          <w:b/>
          <w:bCs/>
          <w:sz w:val="28"/>
          <w:szCs w:val="28"/>
          <w:u w:val="single"/>
          <w:rtl/>
        </w:rPr>
        <w:t>העברת מסמכים מהמזכירות לארכיון</w:t>
      </w:r>
    </w:p>
    <w:p w:rsidR="00DB741A" w:rsidRDefault="00DB741A" w:rsidP="00DB741A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סיכומי ישיבות הנהלה עסקית ומזכירות, וכן  פרוטוקולים של שיחות קיבוץ יועברו מדי שנה, (בראשית שנה קלנדרית חדשה, לגבי החומר של השנה שהסתיימה).</w:t>
      </w:r>
    </w:p>
    <w:p w:rsidR="00DB741A" w:rsidRPr="00DB741A" w:rsidRDefault="00DB741A" w:rsidP="00DB741A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החומרים יועברו באמצעים דיגיטליים.</w:t>
      </w:r>
      <w:r w:rsidRPr="00DB741A">
        <w:rPr>
          <w:rFonts w:hint="cs"/>
          <w:sz w:val="28"/>
          <w:szCs w:val="28"/>
          <w:rtl/>
        </w:rPr>
        <w:t xml:space="preserve"> </w:t>
      </w:r>
    </w:p>
    <w:p w:rsidR="00AC4059" w:rsidRDefault="00DB741A" w:rsidP="00DB741A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סיכומים מודפסים יועברו לארכיון, אחת לשנה,  לאחר שעברו  שבע שנים מהוצאתם.</w:t>
      </w:r>
    </w:p>
    <w:p w:rsidR="00DB741A" w:rsidRDefault="00DB741A" w:rsidP="00DB741A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הסיכומים יכרכו לפני העברתם לארכיון.</w:t>
      </w:r>
    </w:p>
    <w:p w:rsidR="00DB741A" w:rsidRPr="00AC4059" w:rsidRDefault="00DB741A" w:rsidP="00DB741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כנ"ל לגבי סיכומי ישיבות ועד האגודה, פורום חינוך, ועד מקומי ופרוטוקולים של אסיפות הישוב. </w:t>
      </w:r>
    </w:p>
    <w:p w:rsidR="004A231D" w:rsidRDefault="00C87F33" w:rsidP="00C87F3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תיק תקנונים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יועבר מסיגל באמצעות דיסק און קי.</w:t>
      </w:r>
    </w:p>
    <w:p w:rsidR="00AC4059" w:rsidRDefault="00C87F33" w:rsidP="00AC405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לברור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איפה</w:t>
      </w:r>
      <w:r w:rsidR="00AC4059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על ידי מי</w:t>
      </w:r>
      <w:r w:rsidR="00AC4059">
        <w:rPr>
          <w:rFonts w:hint="cs"/>
          <w:sz w:val="28"/>
          <w:szCs w:val="28"/>
          <w:rtl/>
        </w:rPr>
        <w:t xml:space="preserve"> ובאחריות מי </w:t>
      </w:r>
      <w:r>
        <w:rPr>
          <w:rFonts w:hint="cs"/>
          <w:sz w:val="28"/>
          <w:szCs w:val="28"/>
          <w:rtl/>
        </w:rPr>
        <w:t>ר</w:t>
      </w:r>
      <w:r w:rsidR="00AC4059">
        <w:rPr>
          <w:rFonts w:hint="cs"/>
          <w:sz w:val="28"/>
          <w:szCs w:val="28"/>
          <w:rtl/>
        </w:rPr>
        <w:t>יכוז</w:t>
      </w:r>
      <w:r>
        <w:rPr>
          <w:rFonts w:hint="cs"/>
          <w:sz w:val="28"/>
          <w:szCs w:val="28"/>
          <w:rtl/>
        </w:rPr>
        <w:t xml:space="preserve"> החומר של הנהלה משקית.</w:t>
      </w:r>
    </w:p>
    <w:p w:rsidR="00C87F33" w:rsidRPr="00C87F33" w:rsidRDefault="00C87F33" w:rsidP="00C87F33">
      <w:pPr>
        <w:jc w:val="right"/>
        <w:rPr>
          <w:sz w:val="28"/>
          <w:szCs w:val="28"/>
          <w:rtl/>
        </w:rPr>
      </w:pPr>
    </w:p>
    <w:sectPr w:rsidR="00C87F33" w:rsidRPr="00C87F33" w:rsidSect="004A23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F33"/>
    <w:rsid w:val="004A231D"/>
    <w:rsid w:val="00687D53"/>
    <w:rsid w:val="0097635E"/>
    <w:rsid w:val="00AC4059"/>
    <w:rsid w:val="00C87F33"/>
    <w:rsid w:val="00D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2013-11-27T06:36:00Z</dcterms:created>
  <dcterms:modified xsi:type="dcterms:W3CDTF">2014-02-16T10:38:00Z</dcterms:modified>
</cp:coreProperties>
</file>