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01B" w:rsidRPr="0045701B" w:rsidRDefault="0045701B">
      <w:pPr>
        <w:rPr>
          <w:b/>
          <w:bCs/>
          <w:sz w:val="28"/>
          <w:szCs w:val="28"/>
          <w:u w:val="single"/>
        </w:rPr>
      </w:pPr>
      <w:r w:rsidRPr="0045701B">
        <w:rPr>
          <w:rFonts w:hint="cs"/>
          <w:b/>
          <w:bCs/>
          <w:sz w:val="28"/>
          <w:szCs w:val="28"/>
          <w:u w:val="single"/>
          <w:rtl/>
        </w:rPr>
        <w:t>משוט בעלונים</w:t>
      </w:r>
    </w:p>
    <w:tbl>
      <w:tblPr>
        <w:tblStyle w:val="a3"/>
        <w:bidiVisual/>
        <w:tblW w:w="11340" w:type="dxa"/>
        <w:tblInd w:w="-1225" w:type="dxa"/>
        <w:tblLook w:val="04A0" w:firstRow="1" w:lastRow="0" w:firstColumn="1" w:lastColumn="0" w:noHBand="0" w:noVBand="1"/>
      </w:tblPr>
      <w:tblGrid>
        <w:gridCol w:w="1962"/>
        <w:gridCol w:w="2097"/>
        <w:gridCol w:w="1306"/>
        <w:gridCol w:w="5975"/>
      </w:tblGrid>
      <w:tr w:rsidR="0045701B" w:rsidTr="007A09E3">
        <w:tc>
          <w:tcPr>
            <w:tcW w:w="1962" w:type="dxa"/>
          </w:tcPr>
          <w:p w:rsidR="0045701B" w:rsidRDefault="0045701B">
            <w:pPr>
              <w:rPr>
                <w:b/>
                <w:bCs/>
                <w:sz w:val="28"/>
                <w:szCs w:val="28"/>
                <w:u w:val="single"/>
                <w:rtl/>
              </w:rPr>
            </w:pPr>
            <w:r>
              <w:rPr>
                <w:rFonts w:hint="cs"/>
                <w:b/>
                <w:bCs/>
                <w:sz w:val="28"/>
                <w:szCs w:val="28"/>
                <w:u w:val="single"/>
                <w:rtl/>
              </w:rPr>
              <w:t>נושא</w:t>
            </w:r>
          </w:p>
        </w:tc>
        <w:tc>
          <w:tcPr>
            <w:tcW w:w="2097" w:type="dxa"/>
          </w:tcPr>
          <w:p w:rsidR="0045701B" w:rsidRDefault="0045701B">
            <w:pPr>
              <w:rPr>
                <w:b/>
                <w:bCs/>
                <w:sz w:val="28"/>
                <w:szCs w:val="28"/>
                <w:u w:val="single"/>
                <w:rtl/>
              </w:rPr>
            </w:pPr>
            <w:r>
              <w:rPr>
                <w:rFonts w:hint="cs"/>
                <w:b/>
                <w:bCs/>
                <w:sz w:val="28"/>
                <w:szCs w:val="28"/>
                <w:u w:val="single"/>
                <w:rtl/>
              </w:rPr>
              <w:t xml:space="preserve">מקור </w:t>
            </w:r>
          </w:p>
        </w:tc>
        <w:tc>
          <w:tcPr>
            <w:tcW w:w="1306" w:type="dxa"/>
          </w:tcPr>
          <w:p w:rsidR="0045701B" w:rsidRDefault="0045701B">
            <w:pPr>
              <w:rPr>
                <w:b/>
                <w:bCs/>
                <w:sz w:val="28"/>
                <w:szCs w:val="28"/>
                <w:u w:val="single"/>
                <w:rtl/>
              </w:rPr>
            </w:pPr>
            <w:r>
              <w:rPr>
                <w:rFonts w:hint="cs"/>
                <w:b/>
                <w:bCs/>
                <w:sz w:val="28"/>
                <w:szCs w:val="28"/>
                <w:u w:val="single"/>
                <w:rtl/>
              </w:rPr>
              <w:t>תאריך</w:t>
            </w:r>
          </w:p>
        </w:tc>
        <w:tc>
          <w:tcPr>
            <w:tcW w:w="5975" w:type="dxa"/>
          </w:tcPr>
          <w:p w:rsidR="0045701B" w:rsidRDefault="0045701B">
            <w:pPr>
              <w:rPr>
                <w:b/>
                <w:bCs/>
                <w:sz w:val="28"/>
                <w:szCs w:val="28"/>
                <w:u w:val="single"/>
                <w:rtl/>
              </w:rPr>
            </w:pPr>
            <w:r>
              <w:rPr>
                <w:rFonts w:hint="cs"/>
                <w:b/>
                <w:bCs/>
                <w:sz w:val="28"/>
                <w:szCs w:val="28"/>
                <w:u w:val="single"/>
                <w:rtl/>
              </w:rPr>
              <w:t>פרטים נוספים</w:t>
            </w:r>
          </w:p>
        </w:tc>
      </w:tr>
      <w:tr w:rsidR="00060674" w:rsidTr="007A09E3">
        <w:tc>
          <w:tcPr>
            <w:tcW w:w="1962" w:type="dxa"/>
          </w:tcPr>
          <w:p w:rsidR="00060674" w:rsidRDefault="00060674" w:rsidP="006249E5">
            <w:pPr>
              <w:rPr>
                <w:b/>
                <w:bCs/>
                <w:sz w:val="28"/>
                <w:szCs w:val="28"/>
                <w:u w:val="single"/>
                <w:rtl/>
              </w:rPr>
            </w:pPr>
            <w:r>
              <w:rPr>
                <w:rFonts w:ascii="QMiriam" w:cs="David"/>
                <w:sz w:val="24"/>
                <w:rtl/>
              </w:rPr>
              <w:t xml:space="preserve">חונקה מוסר דו"ח מו. </w:t>
            </w:r>
            <w:r w:rsidRPr="006B67EF">
              <w:rPr>
                <w:rFonts w:ascii="QMiriam" w:cs="David"/>
                <w:b/>
                <w:bCs/>
                <w:sz w:val="24"/>
                <w:u w:val="single"/>
                <w:rtl/>
              </w:rPr>
              <w:t>בריאות</w:t>
            </w:r>
            <w:r>
              <w:rPr>
                <w:rFonts w:ascii="QMiriam" w:cs="David"/>
                <w:sz w:val="24"/>
                <w:rtl/>
              </w:rPr>
              <w:t xml:space="preserve">. </w:t>
            </w:r>
          </w:p>
        </w:tc>
        <w:tc>
          <w:tcPr>
            <w:tcW w:w="2097" w:type="dxa"/>
          </w:tcPr>
          <w:p w:rsidR="00060674" w:rsidRDefault="00060674" w:rsidP="006249E5">
            <w:pPr>
              <w:rPr>
                <w:b/>
                <w:bCs/>
                <w:sz w:val="28"/>
                <w:szCs w:val="28"/>
                <w:u w:val="single"/>
                <w:rtl/>
              </w:rPr>
            </w:pPr>
          </w:p>
        </w:tc>
        <w:tc>
          <w:tcPr>
            <w:tcW w:w="1306" w:type="dxa"/>
          </w:tcPr>
          <w:p w:rsidR="00060674" w:rsidRDefault="00060674" w:rsidP="006249E5">
            <w:pPr>
              <w:rPr>
                <w:b/>
                <w:bCs/>
                <w:sz w:val="28"/>
                <w:szCs w:val="28"/>
                <w:u w:val="single"/>
                <w:rtl/>
              </w:rPr>
            </w:pPr>
            <w:r w:rsidRPr="00C06808">
              <w:rPr>
                <w:rFonts w:hint="cs"/>
                <w:rtl/>
              </w:rPr>
              <w:t>30.8.39</w:t>
            </w:r>
          </w:p>
        </w:tc>
        <w:tc>
          <w:tcPr>
            <w:tcW w:w="5975" w:type="dxa"/>
          </w:tcPr>
          <w:p w:rsidR="00060674" w:rsidRDefault="00060674" w:rsidP="006249E5">
            <w:pPr>
              <w:rPr>
                <w:rtl/>
              </w:rPr>
            </w:pPr>
            <w:r>
              <w:rPr>
                <w:rFonts w:ascii="QMiriam" w:cs="David"/>
                <w:sz w:val="24"/>
                <w:rtl/>
              </w:rPr>
              <w:t xml:space="preserve">תקציב הועדה 60 לא"י. העברה בתקציב - 25 לא"י. ויכוח על הקשר בין כלכלה ובריאות והמספר הרב של חולים. כמו כן ויכוח חריף בעניין </w:t>
            </w:r>
            <w:r>
              <w:rPr>
                <w:rFonts w:ascii="QMiriam" w:cs="David"/>
                <w:sz w:val="24"/>
                <w:u w:val="single"/>
                <w:rtl/>
              </w:rPr>
              <w:t>הפלות מלאכותיות</w:t>
            </w:r>
          </w:p>
          <w:p w:rsidR="00060674" w:rsidRDefault="00060674" w:rsidP="006249E5">
            <w:pPr>
              <w:rPr>
                <w:b/>
                <w:bCs/>
                <w:sz w:val="28"/>
                <w:szCs w:val="28"/>
                <w:u w:val="single"/>
                <w:rtl/>
              </w:rPr>
            </w:pPr>
          </w:p>
        </w:tc>
      </w:tr>
      <w:tr w:rsidR="00060674" w:rsidTr="007A09E3">
        <w:tc>
          <w:tcPr>
            <w:tcW w:w="1962" w:type="dxa"/>
          </w:tcPr>
          <w:p w:rsidR="00060674" w:rsidRPr="00630AA9" w:rsidRDefault="00060674">
            <w:pPr>
              <w:rPr>
                <w:rtl/>
              </w:rPr>
            </w:pPr>
          </w:p>
        </w:tc>
        <w:tc>
          <w:tcPr>
            <w:tcW w:w="2097" w:type="dxa"/>
          </w:tcPr>
          <w:p w:rsidR="00060674" w:rsidRDefault="00060674">
            <w:pPr>
              <w:rPr>
                <w:b/>
                <w:bCs/>
                <w:sz w:val="28"/>
                <w:szCs w:val="28"/>
                <w:u w:val="single"/>
                <w:rtl/>
              </w:rPr>
            </w:pPr>
          </w:p>
        </w:tc>
        <w:tc>
          <w:tcPr>
            <w:tcW w:w="1306" w:type="dxa"/>
          </w:tcPr>
          <w:p w:rsidR="00060674" w:rsidRDefault="00060674">
            <w:pPr>
              <w:rPr>
                <w:b/>
                <w:bCs/>
                <w:sz w:val="28"/>
                <w:szCs w:val="28"/>
                <w:u w:val="single"/>
                <w:rtl/>
              </w:rPr>
            </w:pPr>
          </w:p>
        </w:tc>
        <w:tc>
          <w:tcPr>
            <w:tcW w:w="5975" w:type="dxa"/>
          </w:tcPr>
          <w:p w:rsidR="00060674" w:rsidRPr="00060674" w:rsidRDefault="00060674">
            <w:pPr>
              <w:rPr>
                <w:rtl/>
              </w:rPr>
            </w:pPr>
          </w:p>
        </w:tc>
      </w:tr>
      <w:tr w:rsidR="00060674" w:rsidTr="007A09E3">
        <w:tc>
          <w:tcPr>
            <w:tcW w:w="1962" w:type="dxa"/>
          </w:tcPr>
          <w:p w:rsidR="00060674" w:rsidRPr="00521330" w:rsidRDefault="00060674" w:rsidP="00C06808">
            <w:pPr>
              <w:rPr>
                <w:rtl/>
              </w:rPr>
            </w:pPr>
          </w:p>
        </w:tc>
        <w:tc>
          <w:tcPr>
            <w:tcW w:w="2097" w:type="dxa"/>
          </w:tcPr>
          <w:p w:rsidR="00060674" w:rsidRDefault="00060674">
            <w:pPr>
              <w:rPr>
                <w:b/>
                <w:bCs/>
                <w:sz w:val="28"/>
                <w:szCs w:val="28"/>
                <w:u w:val="single"/>
                <w:rtl/>
              </w:rPr>
            </w:pPr>
          </w:p>
        </w:tc>
        <w:tc>
          <w:tcPr>
            <w:tcW w:w="1306" w:type="dxa"/>
          </w:tcPr>
          <w:p w:rsidR="00060674" w:rsidRPr="00C06808" w:rsidRDefault="00060674">
            <w:pPr>
              <w:rPr>
                <w:rtl/>
              </w:rPr>
            </w:pPr>
          </w:p>
        </w:tc>
        <w:tc>
          <w:tcPr>
            <w:tcW w:w="5975" w:type="dxa"/>
          </w:tcPr>
          <w:p w:rsidR="00060674" w:rsidRDefault="00060674">
            <w:pPr>
              <w:rPr>
                <w:b/>
                <w:bCs/>
                <w:sz w:val="28"/>
                <w:szCs w:val="28"/>
                <w:u w:val="single"/>
                <w:rtl/>
              </w:rPr>
            </w:pPr>
          </w:p>
        </w:tc>
      </w:tr>
      <w:tr w:rsidR="00060674" w:rsidTr="007A09E3">
        <w:tc>
          <w:tcPr>
            <w:tcW w:w="1962" w:type="dxa"/>
          </w:tcPr>
          <w:p w:rsidR="00060674" w:rsidRDefault="00060674" w:rsidP="00C06808">
            <w:pPr>
              <w:rPr>
                <w:b/>
                <w:bCs/>
                <w:sz w:val="28"/>
                <w:szCs w:val="28"/>
                <w:u w:val="single"/>
                <w:rtl/>
              </w:rPr>
            </w:pPr>
          </w:p>
        </w:tc>
        <w:tc>
          <w:tcPr>
            <w:tcW w:w="2097" w:type="dxa"/>
          </w:tcPr>
          <w:p w:rsidR="00060674" w:rsidRDefault="00060674">
            <w:pPr>
              <w:rPr>
                <w:b/>
                <w:bCs/>
                <w:sz w:val="28"/>
                <w:szCs w:val="28"/>
                <w:u w:val="single"/>
                <w:rtl/>
              </w:rPr>
            </w:pPr>
          </w:p>
        </w:tc>
        <w:tc>
          <w:tcPr>
            <w:tcW w:w="1306" w:type="dxa"/>
          </w:tcPr>
          <w:p w:rsidR="00060674" w:rsidRDefault="00060674">
            <w:pPr>
              <w:rPr>
                <w:b/>
                <w:bCs/>
                <w:sz w:val="28"/>
                <w:szCs w:val="28"/>
                <w:u w:val="single"/>
                <w:rtl/>
              </w:rPr>
            </w:pPr>
          </w:p>
        </w:tc>
        <w:tc>
          <w:tcPr>
            <w:tcW w:w="5975" w:type="dxa"/>
          </w:tcPr>
          <w:p w:rsidR="00060674" w:rsidRDefault="00060674">
            <w:pPr>
              <w:rPr>
                <w:b/>
                <w:bCs/>
                <w:sz w:val="28"/>
                <w:szCs w:val="28"/>
                <w:u w:val="single"/>
                <w:rtl/>
              </w:rPr>
            </w:pPr>
          </w:p>
        </w:tc>
      </w:tr>
      <w:tr w:rsidR="00060674" w:rsidTr="007A09E3">
        <w:tc>
          <w:tcPr>
            <w:tcW w:w="1962" w:type="dxa"/>
          </w:tcPr>
          <w:p w:rsidR="00060674" w:rsidRPr="00C06808" w:rsidRDefault="007A09E3" w:rsidP="004E7659">
            <w:pPr>
              <w:tabs>
                <w:tab w:val="left" w:pos="198"/>
              </w:tabs>
              <w:spacing w:line="360" w:lineRule="auto"/>
              <w:jc w:val="both"/>
              <w:rPr>
                <w:sz w:val="28"/>
                <w:szCs w:val="28"/>
                <w:u w:val="single"/>
                <w:rtl/>
              </w:rPr>
            </w:pPr>
            <w:r w:rsidRPr="006B67EF">
              <w:rPr>
                <w:rFonts w:hint="cs"/>
                <w:b/>
                <w:bCs/>
                <w:sz w:val="24"/>
                <w:szCs w:val="24"/>
                <w:u w:val="single"/>
                <w:rtl/>
              </w:rPr>
              <w:t>בעיות חברתיות</w:t>
            </w:r>
          </w:p>
        </w:tc>
        <w:tc>
          <w:tcPr>
            <w:tcW w:w="2097" w:type="dxa"/>
          </w:tcPr>
          <w:p w:rsidR="00060674" w:rsidRPr="00C06808" w:rsidRDefault="00060674" w:rsidP="004E7659">
            <w:pPr>
              <w:tabs>
                <w:tab w:val="left" w:pos="198"/>
              </w:tabs>
              <w:spacing w:line="360" w:lineRule="auto"/>
              <w:jc w:val="both"/>
              <w:rPr>
                <w:sz w:val="28"/>
                <w:szCs w:val="28"/>
                <w:u w:val="single"/>
                <w:rtl/>
              </w:rPr>
            </w:pPr>
          </w:p>
        </w:tc>
        <w:tc>
          <w:tcPr>
            <w:tcW w:w="1306" w:type="dxa"/>
          </w:tcPr>
          <w:p w:rsidR="00060674" w:rsidRDefault="00060674">
            <w:pPr>
              <w:rPr>
                <w:b/>
                <w:bCs/>
                <w:sz w:val="28"/>
                <w:szCs w:val="28"/>
                <w:u w:val="single"/>
                <w:rtl/>
              </w:rPr>
            </w:pPr>
          </w:p>
        </w:tc>
        <w:tc>
          <w:tcPr>
            <w:tcW w:w="5975" w:type="dxa"/>
          </w:tcPr>
          <w:p w:rsidR="00060674" w:rsidRPr="004E7659" w:rsidRDefault="00060674" w:rsidP="004E7659">
            <w:pPr>
              <w:rPr>
                <w:sz w:val="24"/>
                <w:szCs w:val="24"/>
                <w:rtl/>
              </w:rPr>
            </w:pPr>
          </w:p>
        </w:tc>
      </w:tr>
      <w:tr w:rsidR="00060674" w:rsidTr="007A09E3">
        <w:tc>
          <w:tcPr>
            <w:tcW w:w="1962" w:type="dxa"/>
          </w:tcPr>
          <w:p w:rsidR="00060674" w:rsidRPr="007A09E3" w:rsidRDefault="007A09E3" w:rsidP="007A09E3">
            <w:pPr>
              <w:tabs>
                <w:tab w:val="left" w:pos="198"/>
              </w:tabs>
              <w:spacing w:line="360" w:lineRule="auto"/>
              <w:jc w:val="both"/>
              <w:rPr>
                <w:rtl/>
              </w:rPr>
            </w:pPr>
            <w:r w:rsidRPr="007A09E3">
              <w:rPr>
                <w:rFonts w:hint="cs"/>
                <w:rtl/>
              </w:rPr>
              <w:t>מצב חברתי גר</w:t>
            </w:r>
            <w:r>
              <w:rPr>
                <w:rFonts w:hint="cs"/>
                <w:rtl/>
              </w:rPr>
              <w:t>ו</w:t>
            </w:r>
            <w:r w:rsidRPr="007A09E3">
              <w:rPr>
                <w:rFonts w:hint="cs"/>
                <w:rtl/>
              </w:rPr>
              <w:t>ע</w:t>
            </w:r>
          </w:p>
        </w:tc>
        <w:tc>
          <w:tcPr>
            <w:tcW w:w="2097" w:type="dxa"/>
          </w:tcPr>
          <w:p w:rsidR="00060674" w:rsidRPr="00C06808" w:rsidRDefault="00060674">
            <w:pPr>
              <w:rPr>
                <w:sz w:val="28"/>
                <w:szCs w:val="28"/>
                <w:u w:val="single"/>
                <w:rtl/>
              </w:rPr>
            </w:pPr>
          </w:p>
        </w:tc>
        <w:tc>
          <w:tcPr>
            <w:tcW w:w="1306" w:type="dxa"/>
          </w:tcPr>
          <w:p w:rsidR="00060674" w:rsidRPr="00840BBA" w:rsidRDefault="00060674">
            <w:pPr>
              <w:rPr>
                <w:rtl/>
              </w:rPr>
            </w:pPr>
            <w:r w:rsidRPr="00840BBA">
              <w:rPr>
                <w:rFonts w:cs="David" w:hint="cs"/>
                <w:rtl/>
              </w:rPr>
              <w:t xml:space="preserve">6.11.35  </w:t>
            </w:r>
          </w:p>
        </w:tc>
        <w:tc>
          <w:tcPr>
            <w:tcW w:w="5975" w:type="dxa"/>
          </w:tcPr>
          <w:p w:rsidR="00060674" w:rsidRPr="006457F8" w:rsidRDefault="00060674" w:rsidP="00060674">
            <w:pPr>
              <w:rPr>
                <w:b/>
                <w:bCs/>
                <w:u w:val="single"/>
                <w:rtl/>
              </w:rPr>
            </w:pPr>
            <w:proofErr w:type="spellStart"/>
            <w:r w:rsidRPr="006457F8">
              <w:rPr>
                <w:rFonts w:cs="David"/>
                <w:rtl/>
              </w:rPr>
              <w:t>משהק'ה</w:t>
            </w:r>
            <w:proofErr w:type="spellEnd"/>
            <w:r w:rsidRPr="006457F8">
              <w:rPr>
                <w:rFonts w:cs="David"/>
                <w:rtl/>
              </w:rPr>
              <w:t xml:space="preserve"> </w:t>
            </w:r>
            <w:proofErr w:type="spellStart"/>
            <w:r w:rsidRPr="006457F8">
              <w:rPr>
                <w:rFonts w:cs="David"/>
                <w:rtl/>
              </w:rPr>
              <w:t>לויט</w:t>
            </w:r>
            <w:proofErr w:type="spellEnd"/>
            <w:r w:rsidRPr="006457F8">
              <w:rPr>
                <w:rFonts w:cs="David"/>
                <w:rtl/>
              </w:rPr>
              <w:t xml:space="preserve"> המציג את הבעיות </w:t>
            </w:r>
            <w:r w:rsidR="005444B7" w:rsidRPr="006457F8">
              <w:rPr>
                <w:rFonts w:cs="David" w:hint="cs"/>
                <w:rtl/>
              </w:rPr>
              <w:t>...</w:t>
            </w:r>
            <w:r w:rsidRPr="006457F8">
              <w:rPr>
                <w:rFonts w:cs="David" w:hint="cs"/>
                <w:rtl/>
              </w:rPr>
              <w:t>.</w:t>
            </w:r>
            <w:r w:rsidRPr="006457F8">
              <w:rPr>
                <w:rFonts w:cs="David"/>
                <w:rtl/>
              </w:rPr>
              <w:t xml:space="preserve"> יש אצלנו חברים ציניים, חסרי אמונה, אף גסי רוח הגורמים לחוסר התלכדות של הקיבוץ ולמצבו החברתי הגרוע</w:t>
            </w:r>
            <w:r w:rsidR="005444B7" w:rsidRPr="006457F8">
              <w:rPr>
                <w:rFonts w:cs="David" w:hint="cs"/>
                <w:rtl/>
              </w:rPr>
              <w:t>...</w:t>
            </w:r>
            <w:r w:rsidRPr="006457F8">
              <w:rPr>
                <w:rFonts w:cs="David"/>
                <w:rtl/>
              </w:rPr>
              <w:t xml:space="preserve">. </w:t>
            </w:r>
          </w:p>
        </w:tc>
      </w:tr>
      <w:tr w:rsidR="00060674" w:rsidTr="007A09E3">
        <w:tc>
          <w:tcPr>
            <w:tcW w:w="1962" w:type="dxa"/>
          </w:tcPr>
          <w:p w:rsidR="00060674" w:rsidRPr="007A09E3" w:rsidRDefault="007A09E3" w:rsidP="007A09E3">
            <w:pPr>
              <w:rPr>
                <w:rtl/>
              </w:rPr>
            </w:pPr>
            <w:r w:rsidRPr="007A09E3">
              <w:rPr>
                <w:rFonts w:hint="cs"/>
                <w:rtl/>
              </w:rPr>
              <w:t xml:space="preserve">מיהו קיבוצניק </w:t>
            </w:r>
          </w:p>
        </w:tc>
        <w:tc>
          <w:tcPr>
            <w:tcW w:w="2097" w:type="dxa"/>
          </w:tcPr>
          <w:p w:rsidR="00060674" w:rsidRDefault="00060674">
            <w:pPr>
              <w:rPr>
                <w:b/>
                <w:bCs/>
                <w:sz w:val="28"/>
                <w:szCs w:val="28"/>
                <w:u w:val="single"/>
                <w:rtl/>
              </w:rPr>
            </w:pPr>
          </w:p>
        </w:tc>
        <w:tc>
          <w:tcPr>
            <w:tcW w:w="1306" w:type="dxa"/>
          </w:tcPr>
          <w:p w:rsidR="00060674" w:rsidRPr="00840BBA" w:rsidRDefault="00060674">
            <w:pPr>
              <w:rPr>
                <w:rtl/>
              </w:rPr>
            </w:pPr>
            <w:r w:rsidRPr="00840BBA">
              <w:rPr>
                <w:rFonts w:hint="cs"/>
                <w:rtl/>
              </w:rPr>
              <w:t>17.10.36</w:t>
            </w:r>
          </w:p>
        </w:tc>
        <w:tc>
          <w:tcPr>
            <w:tcW w:w="5975" w:type="dxa"/>
          </w:tcPr>
          <w:p w:rsidR="00060674" w:rsidRPr="006457F8" w:rsidRDefault="00060674" w:rsidP="006457F8">
            <w:pPr>
              <w:rPr>
                <w:b/>
                <w:bCs/>
                <w:u w:val="single"/>
                <w:rtl/>
              </w:rPr>
            </w:pPr>
            <w:proofErr w:type="spellStart"/>
            <w:r w:rsidRPr="006457F8">
              <w:rPr>
                <w:rFonts w:ascii="QMiriam" w:cs="David"/>
                <w:b/>
                <w:bCs/>
                <w:rtl/>
              </w:rPr>
              <w:t>איצל</w:t>
            </w:r>
            <w:proofErr w:type="spellEnd"/>
            <w:r w:rsidRPr="006457F8">
              <w:rPr>
                <w:rFonts w:ascii="QMiriam" w:cs="David"/>
                <w:rtl/>
              </w:rPr>
              <w:t xml:space="preserve">: הקיבוץ הופך את האדם לעצלן, לא רק בעבודה, כי אם גם במחשבה. 3,000 ימי מחלה. לדעתי 1,000 מיותרים. </w:t>
            </w:r>
            <w:r w:rsidRPr="006457F8">
              <w:rPr>
                <w:rFonts w:ascii="QMiriam" w:cs="David" w:hint="cs"/>
                <w:rtl/>
              </w:rPr>
              <w:t xml:space="preserve"> </w:t>
            </w:r>
            <w:r w:rsidRPr="006457F8">
              <w:rPr>
                <w:rFonts w:ascii="QMiriam" w:cs="David"/>
                <w:b/>
                <w:bCs/>
                <w:rtl/>
              </w:rPr>
              <w:t>חונקה</w:t>
            </w:r>
            <w:r w:rsidRPr="006457F8">
              <w:rPr>
                <w:rFonts w:ascii="QMiriam" w:cs="David"/>
                <w:rtl/>
              </w:rPr>
              <w:t xml:space="preserve">: יש "מפלצת" הנקראת קיבוץ, ומיני האשמות נזרקות עליו. בקיבוץ יש "לא אכפתניקים", עצלנים, משתמטים </w:t>
            </w:r>
            <w:proofErr w:type="spellStart"/>
            <w:r w:rsidRPr="006457F8">
              <w:rPr>
                <w:rFonts w:ascii="QMiriam" w:cs="David"/>
                <w:rtl/>
              </w:rPr>
              <w:t>וכו</w:t>
            </w:r>
            <w:proofErr w:type="spellEnd"/>
            <w:r w:rsidRPr="006457F8">
              <w:rPr>
                <w:rFonts w:ascii="QMiriam" w:cs="David"/>
                <w:rtl/>
              </w:rPr>
              <w:t xml:space="preserve">', אמנם יש כאלה, אבל אין ליחס את זה לקיבוץ כולו. </w:t>
            </w:r>
            <w:r w:rsidRPr="006457F8">
              <w:rPr>
                <w:rFonts w:ascii="QMiriam" w:cs="David"/>
                <w:b/>
                <w:bCs/>
                <w:rtl/>
              </w:rPr>
              <w:t>מתתיהו המזכיר</w:t>
            </w:r>
            <w:r w:rsidRPr="006457F8">
              <w:rPr>
                <w:rFonts w:ascii="QMiriam" w:cs="David"/>
                <w:rtl/>
              </w:rPr>
              <w:t xml:space="preserve">, הקיבוץ זהו צ'אנס, זו אפשרות שבידינו להגשימה. </w:t>
            </w:r>
          </w:p>
        </w:tc>
      </w:tr>
      <w:tr w:rsidR="00060674" w:rsidTr="007A09E3">
        <w:tc>
          <w:tcPr>
            <w:tcW w:w="1962" w:type="dxa"/>
          </w:tcPr>
          <w:p w:rsidR="00060674" w:rsidRPr="006B67EF" w:rsidRDefault="00060674">
            <w:pPr>
              <w:rPr>
                <w:b/>
                <w:bCs/>
                <w:sz w:val="24"/>
                <w:szCs w:val="24"/>
                <w:u w:val="single"/>
                <w:rtl/>
              </w:rPr>
            </w:pPr>
            <w:r w:rsidRPr="006B67EF">
              <w:rPr>
                <w:rFonts w:hint="cs"/>
                <w:b/>
                <w:bCs/>
                <w:sz w:val="24"/>
                <w:szCs w:val="24"/>
                <w:u w:val="single"/>
                <w:rtl/>
              </w:rPr>
              <w:t>נוי</w:t>
            </w:r>
          </w:p>
        </w:tc>
        <w:tc>
          <w:tcPr>
            <w:tcW w:w="2097" w:type="dxa"/>
          </w:tcPr>
          <w:p w:rsidR="00060674" w:rsidRDefault="00060674">
            <w:pPr>
              <w:rPr>
                <w:b/>
                <w:bCs/>
                <w:sz w:val="28"/>
                <w:szCs w:val="28"/>
                <w:u w:val="single"/>
                <w:rtl/>
              </w:rPr>
            </w:pPr>
          </w:p>
        </w:tc>
        <w:tc>
          <w:tcPr>
            <w:tcW w:w="1306" w:type="dxa"/>
          </w:tcPr>
          <w:p w:rsidR="00060674" w:rsidRPr="00840BBA" w:rsidRDefault="00060674">
            <w:pPr>
              <w:rPr>
                <w:rtl/>
              </w:rPr>
            </w:pPr>
            <w:r w:rsidRPr="00840BBA">
              <w:rPr>
                <w:rFonts w:hint="cs"/>
                <w:rtl/>
              </w:rPr>
              <w:t>1.9.41</w:t>
            </w:r>
          </w:p>
        </w:tc>
        <w:tc>
          <w:tcPr>
            <w:tcW w:w="5975" w:type="dxa"/>
          </w:tcPr>
          <w:p w:rsidR="00060674" w:rsidRPr="006457F8" w:rsidRDefault="00060674" w:rsidP="001235A8">
            <w:pPr>
              <w:jc w:val="both"/>
              <w:rPr>
                <w:b/>
                <w:bCs/>
                <w:u w:val="single"/>
                <w:rtl/>
              </w:rPr>
            </w:pPr>
            <w:r w:rsidRPr="006457F8">
              <w:rPr>
                <w:rFonts w:cs="David"/>
                <w:rtl/>
              </w:rPr>
              <w:t>שדרת גינת הנוי של הכניסה לקיבוץ תהייה מעצי זית. ופסלי נחקה על שער המשק.</w:t>
            </w:r>
          </w:p>
        </w:tc>
      </w:tr>
      <w:tr w:rsidR="00060674" w:rsidTr="007A09E3">
        <w:tc>
          <w:tcPr>
            <w:tcW w:w="1962" w:type="dxa"/>
          </w:tcPr>
          <w:p w:rsidR="00060674" w:rsidRPr="006B67EF" w:rsidRDefault="00060674">
            <w:pPr>
              <w:rPr>
                <w:b/>
                <w:bCs/>
                <w:sz w:val="24"/>
                <w:szCs w:val="24"/>
                <w:u w:val="single"/>
                <w:rtl/>
              </w:rPr>
            </w:pPr>
            <w:r w:rsidRPr="006B67EF">
              <w:rPr>
                <w:rFonts w:hint="cs"/>
                <w:b/>
                <w:bCs/>
                <w:sz w:val="24"/>
                <w:szCs w:val="24"/>
                <w:u w:val="single"/>
                <w:rtl/>
              </w:rPr>
              <w:t>חינוך</w:t>
            </w:r>
          </w:p>
        </w:tc>
        <w:tc>
          <w:tcPr>
            <w:tcW w:w="2097" w:type="dxa"/>
          </w:tcPr>
          <w:p w:rsidR="00060674" w:rsidRPr="001235A8" w:rsidRDefault="00060674">
            <w:pPr>
              <w:rPr>
                <w:sz w:val="24"/>
                <w:szCs w:val="24"/>
                <w:rtl/>
              </w:rPr>
            </w:pPr>
          </w:p>
        </w:tc>
        <w:tc>
          <w:tcPr>
            <w:tcW w:w="1306" w:type="dxa"/>
          </w:tcPr>
          <w:p w:rsidR="00060674" w:rsidRPr="00840BBA" w:rsidRDefault="00060674">
            <w:pPr>
              <w:rPr>
                <w:rtl/>
              </w:rPr>
            </w:pPr>
            <w:r w:rsidRPr="00840BBA">
              <w:rPr>
                <w:rFonts w:hint="cs"/>
                <w:rtl/>
              </w:rPr>
              <w:t xml:space="preserve">23.5.40 30.5.40   </w:t>
            </w:r>
          </w:p>
        </w:tc>
        <w:tc>
          <w:tcPr>
            <w:tcW w:w="5975" w:type="dxa"/>
          </w:tcPr>
          <w:p w:rsidR="00060674" w:rsidRPr="006457F8" w:rsidRDefault="00060674" w:rsidP="001235A8">
            <w:pPr>
              <w:tabs>
                <w:tab w:val="left" w:pos="198"/>
              </w:tabs>
              <w:spacing w:line="360" w:lineRule="auto"/>
              <w:rPr>
                <w:rFonts w:cs="David"/>
                <w:rtl/>
              </w:rPr>
            </w:pPr>
            <w:r w:rsidRPr="006457F8">
              <w:rPr>
                <w:rFonts w:ascii="QDavid" w:cs="David"/>
                <w:u w:val="single"/>
                <w:rtl/>
              </w:rPr>
              <w:t>שיתוף מלא</w:t>
            </w:r>
            <w:r w:rsidRPr="006457F8">
              <w:rPr>
                <w:rFonts w:ascii="QDavid" w:cs="David"/>
                <w:rtl/>
              </w:rPr>
              <w:t xml:space="preserve"> בהנקת חלב אם לכל התינוקות. </w:t>
            </w:r>
          </w:p>
          <w:p w:rsidR="00060674" w:rsidRPr="006457F8" w:rsidRDefault="00060674" w:rsidP="00A076EC">
            <w:pPr>
              <w:tabs>
                <w:tab w:val="left" w:pos="198"/>
              </w:tabs>
              <w:spacing w:line="360" w:lineRule="auto"/>
              <w:rPr>
                <w:b/>
                <w:bCs/>
                <w:u w:val="single"/>
                <w:rtl/>
              </w:rPr>
            </w:pPr>
            <w:r w:rsidRPr="006457F8">
              <w:rPr>
                <w:rFonts w:ascii="QDavid" w:cs="David" w:hint="cs"/>
                <w:rtl/>
              </w:rPr>
              <w:t>המש</w:t>
            </w:r>
            <w:r w:rsidRPr="006457F8">
              <w:rPr>
                <w:rFonts w:ascii="QDavid" w:cs="David"/>
                <w:rtl/>
              </w:rPr>
              <w:t>ך הדיון בשיתוף הנקת החלב. מצ</w:t>
            </w:r>
            <w:r w:rsidR="00A076EC" w:rsidRPr="006457F8">
              <w:rPr>
                <w:rFonts w:ascii="QDavid" w:cs="David"/>
                <w:rtl/>
              </w:rPr>
              <w:t>ביעים: 19 בעד, 0 נגד, 11 נמנע</w:t>
            </w:r>
            <w:r w:rsidR="00A076EC" w:rsidRPr="006457F8">
              <w:rPr>
                <w:rFonts w:hint="cs"/>
                <w:rtl/>
              </w:rPr>
              <w:t>ים</w:t>
            </w:r>
          </w:p>
        </w:tc>
      </w:tr>
      <w:tr w:rsidR="00884A06" w:rsidTr="007A09E3">
        <w:tc>
          <w:tcPr>
            <w:tcW w:w="1962" w:type="dxa"/>
          </w:tcPr>
          <w:p w:rsidR="00884A06" w:rsidRPr="007A09E3" w:rsidRDefault="00884A06" w:rsidP="007A09E3">
            <w:pPr>
              <w:rPr>
                <w:b/>
                <w:bCs/>
                <w:sz w:val="24"/>
                <w:szCs w:val="24"/>
                <w:u w:val="single"/>
                <w:rtl/>
              </w:rPr>
            </w:pPr>
          </w:p>
        </w:tc>
        <w:tc>
          <w:tcPr>
            <w:tcW w:w="2097" w:type="dxa"/>
          </w:tcPr>
          <w:p w:rsidR="00884A06" w:rsidRPr="00060674" w:rsidRDefault="00884A06" w:rsidP="001235A8">
            <w:pPr>
              <w:rPr>
                <w:b/>
                <w:bCs/>
                <w:u w:val="single"/>
                <w:rtl/>
              </w:rPr>
            </w:pPr>
          </w:p>
        </w:tc>
        <w:tc>
          <w:tcPr>
            <w:tcW w:w="1306" w:type="dxa"/>
          </w:tcPr>
          <w:p w:rsidR="00884A06" w:rsidRPr="007A09E3" w:rsidRDefault="00884A06">
            <w:pPr>
              <w:rPr>
                <w:rtl/>
              </w:rPr>
            </w:pPr>
          </w:p>
        </w:tc>
        <w:tc>
          <w:tcPr>
            <w:tcW w:w="5975" w:type="dxa"/>
          </w:tcPr>
          <w:p w:rsidR="00884A06" w:rsidRPr="007A09E3" w:rsidRDefault="00884A06">
            <w:pPr>
              <w:rPr>
                <w:rFonts w:cs="David"/>
                <w:rtl/>
              </w:rPr>
            </w:pPr>
          </w:p>
        </w:tc>
      </w:tr>
      <w:tr w:rsidR="007A09E3" w:rsidTr="007A09E3">
        <w:tc>
          <w:tcPr>
            <w:tcW w:w="1962" w:type="dxa"/>
          </w:tcPr>
          <w:p w:rsidR="007A09E3" w:rsidRPr="007A09E3" w:rsidRDefault="007A09E3" w:rsidP="007A09E3">
            <w:pPr>
              <w:rPr>
                <w:b/>
                <w:bCs/>
                <w:sz w:val="24"/>
                <w:szCs w:val="24"/>
                <w:u w:val="single"/>
                <w:rtl/>
              </w:rPr>
            </w:pPr>
            <w:r w:rsidRPr="007A09E3">
              <w:rPr>
                <w:rFonts w:hint="cs"/>
                <w:b/>
                <w:bCs/>
                <w:sz w:val="24"/>
                <w:szCs w:val="24"/>
                <w:u w:val="single"/>
                <w:rtl/>
              </w:rPr>
              <w:t>פוליטיקה</w:t>
            </w:r>
          </w:p>
        </w:tc>
        <w:tc>
          <w:tcPr>
            <w:tcW w:w="2097" w:type="dxa"/>
          </w:tcPr>
          <w:p w:rsidR="007A09E3" w:rsidRPr="00060674" w:rsidRDefault="007A09E3" w:rsidP="001235A8">
            <w:pPr>
              <w:rPr>
                <w:b/>
                <w:bCs/>
                <w:u w:val="single"/>
                <w:rtl/>
              </w:rPr>
            </w:pPr>
          </w:p>
        </w:tc>
        <w:tc>
          <w:tcPr>
            <w:tcW w:w="1306" w:type="dxa"/>
          </w:tcPr>
          <w:p w:rsidR="007A09E3" w:rsidRPr="007A09E3" w:rsidRDefault="007A09E3">
            <w:pPr>
              <w:rPr>
                <w:rtl/>
              </w:rPr>
            </w:pPr>
            <w:r w:rsidRPr="007A09E3">
              <w:rPr>
                <w:rFonts w:hint="cs"/>
                <w:rtl/>
              </w:rPr>
              <w:t>6.12.47</w:t>
            </w:r>
          </w:p>
        </w:tc>
        <w:tc>
          <w:tcPr>
            <w:tcW w:w="5975" w:type="dxa"/>
          </w:tcPr>
          <w:p w:rsidR="007A09E3" w:rsidRPr="007A09E3" w:rsidRDefault="007A09E3">
            <w:pPr>
              <w:rPr>
                <w:b/>
                <w:bCs/>
                <w:rtl/>
              </w:rPr>
            </w:pPr>
            <w:r w:rsidRPr="007A09E3">
              <w:rPr>
                <w:rFonts w:cs="David"/>
                <w:rtl/>
              </w:rPr>
              <w:t>על שיחה מיוחדת ומעניינת, אשר עוררה גם עכשיו התעניינות במכון בן גוריון</w:t>
            </w:r>
          </w:p>
        </w:tc>
      </w:tr>
      <w:tr w:rsidR="003029F0" w:rsidTr="007A09E3">
        <w:tc>
          <w:tcPr>
            <w:tcW w:w="1962" w:type="dxa"/>
          </w:tcPr>
          <w:p w:rsidR="003029F0" w:rsidRDefault="003029F0">
            <w:pPr>
              <w:rPr>
                <w:b/>
                <w:bCs/>
                <w:sz w:val="28"/>
                <w:szCs w:val="28"/>
                <w:u w:val="single"/>
                <w:rtl/>
              </w:rPr>
            </w:pPr>
          </w:p>
          <w:p w:rsidR="00B1219A" w:rsidRDefault="00B1219A">
            <w:pPr>
              <w:rPr>
                <w:b/>
                <w:bCs/>
                <w:sz w:val="28"/>
                <w:szCs w:val="28"/>
                <w:u w:val="single"/>
                <w:rtl/>
              </w:rPr>
            </w:pPr>
            <w:bookmarkStart w:id="0" w:name="_GoBack"/>
            <w:bookmarkEnd w:id="0"/>
          </w:p>
        </w:tc>
        <w:tc>
          <w:tcPr>
            <w:tcW w:w="2097" w:type="dxa"/>
          </w:tcPr>
          <w:p w:rsidR="003029F0" w:rsidRPr="003029F0" w:rsidRDefault="003029F0" w:rsidP="001235A8">
            <w:pPr>
              <w:rPr>
                <w:rFonts w:hint="cs"/>
                <w:b/>
                <w:bCs/>
                <w:sz w:val="18"/>
                <w:szCs w:val="18"/>
                <w:u w:val="single"/>
                <w:rtl/>
              </w:rPr>
            </w:pPr>
          </w:p>
        </w:tc>
        <w:tc>
          <w:tcPr>
            <w:tcW w:w="1306" w:type="dxa"/>
          </w:tcPr>
          <w:p w:rsidR="003029F0" w:rsidRPr="00840BBA" w:rsidRDefault="003029F0">
            <w:pPr>
              <w:rPr>
                <w:b/>
                <w:bCs/>
                <w:u w:val="single"/>
                <w:rtl/>
              </w:rPr>
            </w:pPr>
          </w:p>
        </w:tc>
        <w:tc>
          <w:tcPr>
            <w:tcW w:w="5975" w:type="dxa"/>
          </w:tcPr>
          <w:p w:rsidR="003029F0" w:rsidRPr="00060674" w:rsidRDefault="003029F0">
            <w:pPr>
              <w:rPr>
                <w:rFonts w:hint="cs"/>
                <w:b/>
                <w:bCs/>
                <w:u w:val="single"/>
                <w:rtl/>
              </w:rPr>
            </w:pPr>
          </w:p>
        </w:tc>
      </w:tr>
      <w:tr w:rsidR="00060674" w:rsidTr="007A09E3">
        <w:tc>
          <w:tcPr>
            <w:tcW w:w="1962" w:type="dxa"/>
          </w:tcPr>
          <w:p w:rsidR="00060674" w:rsidRDefault="00060674">
            <w:pPr>
              <w:rPr>
                <w:b/>
                <w:bCs/>
                <w:sz w:val="28"/>
                <w:szCs w:val="28"/>
                <w:u w:val="single"/>
                <w:rtl/>
              </w:rPr>
            </w:pPr>
          </w:p>
        </w:tc>
        <w:tc>
          <w:tcPr>
            <w:tcW w:w="2097" w:type="dxa"/>
          </w:tcPr>
          <w:p w:rsidR="00060674" w:rsidRPr="003029F0" w:rsidRDefault="00060674" w:rsidP="001235A8">
            <w:pPr>
              <w:rPr>
                <w:b/>
                <w:bCs/>
                <w:sz w:val="18"/>
                <w:szCs w:val="18"/>
                <w:u w:val="single"/>
                <w:rtl/>
              </w:rPr>
            </w:pPr>
            <w:r w:rsidRPr="003029F0">
              <w:rPr>
                <w:rFonts w:hint="cs"/>
                <w:b/>
                <w:bCs/>
                <w:sz w:val="18"/>
                <w:szCs w:val="18"/>
                <w:u w:val="single"/>
                <w:rtl/>
              </w:rPr>
              <w:t xml:space="preserve">תולדות </w:t>
            </w:r>
            <w:proofErr w:type="spellStart"/>
            <w:r w:rsidRPr="003029F0">
              <w:rPr>
                <w:rFonts w:hint="cs"/>
                <w:b/>
                <w:bCs/>
                <w:sz w:val="18"/>
                <w:szCs w:val="18"/>
                <w:u w:val="single"/>
                <w:rtl/>
              </w:rPr>
              <w:t>כ"מ</w:t>
            </w:r>
            <w:proofErr w:type="spellEnd"/>
            <w:r w:rsidRPr="003029F0">
              <w:rPr>
                <w:rFonts w:hint="cs"/>
                <w:b/>
                <w:bCs/>
                <w:sz w:val="18"/>
                <w:szCs w:val="18"/>
                <w:u w:val="single"/>
                <w:rtl/>
              </w:rPr>
              <w:t xml:space="preserve"> חלק שני 1942-1951 (מתתיהו שור)</w:t>
            </w:r>
          </w:p>
        </w:tc>
        <w:tc>
          <w:tcPr>
            <w:tcW w:w="1306" w:type="dxa"/>
          </w:tcPr>
          <w:p w:rsidR="00060674" w:rsidRPr="00840BBA" w:rsidRDefault="00060674">
            <w:pPr>
              <w:rPr>
                <w:b/>
                <w:bCs/>
                <w:u w:val="single"/>
                <w:rtl/>
              </w:rPr>
            </w:pPr>
          </w:p>
        </w:tc>
        <w:tc>
          <w:tcPr>
            <w:tcW w:w="5975" w:type="dxa"/>
          </w:tcPr>
          <w:p w:rsidR="00060674" w:rsidRPr="00060674" w:rsidRDefault="003029F0" w:rsidP="003029F0">
            <w:pPr>
              <w:rPr>
                <w:b/>
                <w:bCs/>
                <w:u w:val="single"/>
                <w:rtl/>
              </w:rPr>
            </w:pPr>
            <w:r>
              <w:rPr>
                <w:rFonts w:hint="cs"/>
                <w:b/>
                <w:bCs/>
                <w:u w:val="single"/>
                <w:rtl/>
              </w:rPr>
              <w:t>קובץ קטעים מ</w:t>
            </w:r>
            <w:r w:rsidRPr="00060674">
              <w:rPr>
                <w:rFonts w:hint="cs"/>
                <w:b/>
                <w:bCs/>
                <w:u w:val="single"/>
                <w:rtl/>
              </w:rPr>
              <w:t>עלוני הקיבוץ</w:t>
            </w:r>
            <w:r>
              <w:rPr>
                <w:rFonts w:hint="cs"/>
                <w:b/>
                <w:bCs/>
                <w:u w:val="single"/>
                <w:rtl/>
              </w:rPr>
              <w:t xml:space="preserve"> </w:t>
            </w:r>
            <w:r>
              <w:rPr>
                <w:rFonts w:hint="cs"/>
                <w:b/>
                <w:bCs/>
                <w:u w:val="single"/>
                <w:rtl/>
              </w:rPr>
              <w:t xml:space="preserve">שהופיעו בכתבי </w:t>
            </w:r>
            <w:proofErr w:type="spellStart"/>
            <w:r>
              <w:rPr>
                <w:rFonts w:hint="cs"/>
                <w:b/>
                <w:bCs/>
                <w:u w:val="single"/>
                <w:rtl/>
              </w:rPr>
              <w:t>מתס</w:t>
            </w:r>
            <w:proofErr w:type="spellEnd"/>
            <w:r>
              <w:rPr>
                <w:rFonts w:hint="cs"/>
                <w:b/>
                <w:bCs/>
                <w:u w:val="single"/>
                <w:rtl/>
              </w:rPr>
              <w:t xml:space="preserve"> חלק שני</w:t>
            </w:r>
          </w:p>
        </w:tc>
      </w:tr>
      <w:tr w:rsidR="003029F0" w:rsidTr="007A09E3">
        <w:tc>
          <w:tcPr>
            <w:tcW w:w="1962" w:type="dxa"/>
          </w:tcPr>
          <w:p w:rsidR="003029F0" w:rsidRPr="003029F0" w:rsidRDefault="003029F0">
            <w:pPr>
              <w:rPr>
                <w:rFonts w:hint="cs"/>
                <w:sz w:val="24"/>
                <w:szCs w:val="24"/>
                <w:rtl/>
              </w:rPr>
            </w:pPr>
          </w:p>
        </w:tc>
        <w:tc>
          <w:tcPr>
            <w:tcW w:w="2097" w:type="dxa"/>
          </w:tcPr>
          <w:p w:rsidR="003029F0" w:rsidRPr="003029F0" w:rsidRDefault="003029F0" w:rsidP="003029F0">
            <w:pPr>
              <w:rPr>
                <w:rFonts w:hint="cs"/>
                <w:rtl/>
              </w:rPr>
            </w:pPr>
          </w:p>
        </w:tc>
        <w:tc>
          <w:tcPr>
            <w:tcW w:w="1306" w:type="dxa"/>
          </w:tcPr>
          <w:p w:rsidR="003029F0" w:rsidRPr="003029F0" w:rsidRDefault="003029F0" w:rsidP="00840BBA">
            <w:pPr>
              <w:rPr>
                <w:rFonts w:hint="cs"/>
                <w:rtl/>
              </w:rPr>
            </w:pPr>
          </w:p>
        </w:tc>
        <w:tc>
          <w:tcPr>
            <w:tcW w:w="5975" w:type="dxa"/>
          </w:tcPr>
          <w:p w:rsidR="003029F0" w:rsidRPr="003029F0" w:rsidRDefault="003029F0" w:rsidP="001235A8">
            <w:pPr>
              <w:rPr>
                <w:rFonts w:hint="cs"/>
                <w:rtl/>
              </w:rPr>
            </w:pPr>
          </w:p>
        </w:tc>
      </w:tr>
      <w:tr w:rsidR="00060674" w:rsidTr="007A09E3">
        <w:tc>
          <w:tcPr>
            <w:tcW w:w="1962" w:type="dxa"/>
          </w:tcPr>
          <w:p w:rsidR="00060674" w:rsidRPr="00A05FA9" w:rsidRDefault="00060674">
            <w:pPr>
              <w:rPr>
                <w:sz w:val="24"/>
                <w:szCs w:val="24"/>
                <w:rtl/>
              </w:rPr>
            </w:pPr>
            <w:r w:rsidRPr="00A05FA9">
              <w:rPr>
                <w:rFonts w:hint="cs"/>
                <w:sz w:val="24"/>
                <w:szCs w:val="24"/>
                <w:rtl/>
              </w:rPr>
              <w:t>לול</w:t>
            </w:r>
          </w:p>
        </w:tc>
        <w:tc>
          <w:tcPr>
            <w:tcW w:w="2097" w:type="dxa"/>
          </w:tcPr>
          <w:p w:rsidR="00060674" w:rsidRPr="00C56F9C" w:rsidRDefault="00060674">
            <w:pPr>
              <w:rPr>
                <w:rtl/>
              </w:rPr>
            </w:pPr>
            <w:r w:rsidRPr="00C56F9C">
              <w:rPr>
                <w:rFonts w:hint="cs"/>
                <w:rtl/>
              </w:rPr>
              <w:t>עמ' 8</w:t>
            </w:r>
          </w:p>
        </w:tc>
        <w:tc>
          <w:tcPr>
            <w:tcW w:w="1306" w:type="dxa"/>
          </w:tcPr>
          <w:p w:rsidR="00060674" w:rsidRPr="00840BBA" w:rsidRDefault="00840BBA" w:rsidP="00840BBA">
            <w:pPr>
              <w:rPr>
                <w:rtl/>
              </w:rPr>
            </w:pPr>
            <w:r w:rsidRPr="00840BBA">
              <w:rPr>
                <w:rFonts w:hint="cs"/>
                <w:rtl/>
              </w:rPr>
              <w:t>כ"א שבט תש"א</w:t>
            </w:r>
          </w:p>
        </w:tc>
        <w:tc>
          <w:tcPr>
            <w:tcW w:w="5975" w:type="dxa"/>
          </w:tcPr>
          <w:p w:rsidR="00060674" w:rsidRPr="00A076EC" w:rsidRDefault="00060674" w:rsidP="001235A8">
            <w:pPr>
              <w:rPr>
                <w:rtl/>
              </w:rPr>
            </w:pPr>
            <w:r w:rsidRPr="00A076EC">
              <w:rPr>
                <w:rFonts w:hint="cs"/>
                <w:rtl/>
              </w:rPr>
              <w:t>האפרוחים הראשונים מגיעים עם מוסקה הלפרין במונית...</w:t>
            </w:r>
          </w:p>
        </w:tc>
      </w:tr>
      <w:tr w:rsidR="003029F0" w:rsidTr="007A09E3">
        <w:tc>
          <w:tcPr>
            <w:tcW w:w="1962" w:type="dxa"/>
          </w:tcPr>
          <w:p w:rsidR="003029F0" w:rsidRPr="00A05FA9" w:rsidRDefault="003029F0">
            <w:pPr>
              <w:rPr>
                <w:rFonts w:hint="cs"/>
                <w:sz w:val="24"/>
                <w:szCs w:val="24"/>
                <w:rtl/>
              </w:rPr>
            </w:pPr>
          </w:p>
        </w:tc>
        <w:tc>
          <w:tcPr>
            <w:tcW w:w="2097" w:type="dxa"/>
          </w:tcPr>
          <w:p w:rsidR="003029F0" w:rsidRPr="00C56F9C" w:rsidRDefault="003029F0">
            <w:pPr>
              <w:rPr>
                <w:rFonts w:hint="cs"/>
                <w:rtl/>
              </w:rPr>
            </w:pPr>
          </w:p>
        </w:tc>
        <w:tc>
          <w:tcPr>
            <w:tcW w:w="1306" w:type="dxa"/>
          </w:tcPr>
          <w:p w:rsidR="003029F0" w:rsidRPr="00840BBA" w:rsidRDefault="003029F0">
            <w:pPr>
              <w:rPr>
                <w:rtl/>
              </w:rPr>
            </w:pPr>
          </w:p>
        </w:tc>
        <w:tc>
          <w:tcPr>
            <w:tcW w:w="5975" w:type="dxa"/>
          </w:tcPr>
          <w:p w:rsidR="003029F0" w:rsidRPr="00A076EC" w:rsidRDefault="003029F0">
            <w:pPr>
              <w:rPr>
                <w:rFonts w:hint="cs"/>
                <w:rtl/>
              </w:rPr>
            </w:pPr>
          </w:p>
        </w:tc>
      </w:tr>
      <w:tr w:rsidR="00060674" w:rsidTr="007A09E3">
        <w:tc>
          <w:tcPr>
            <w:tcW w:w="1962" w:type="dxa"/>
          </w:tcPr>
          <w:p w:rsidR="00060674" w:rsidRPr="00A05FA9" w:rsidRDefault="00060674">
            <w:pPr>
              <w:rPr>
                <w:sz w:val="24"/>
                <w:szCs w:val="24"/>
                <w:rtl/>
              </w:rPr>
            </w:pPr>
            <w:r w:rsidRPr="00A05FA9">
              <w:rPr>
                <w:rFonts w:hint="cs"/>
                <w:sz w:val="24"/>
                <w:szCs w:val="24"/>
                <w:rtl/>
              </w:rPr>
              <w:t>נגריה</w:t>
            </w:r>
          </w:p>
        </w:tc>
        <w:tc>
          <w:tcPr>
            <w:tcW w:w="2097" w:type="dxa"/>
          </w:tcPr>
          <w:p w:rsidR="00060674" w:rsidRPr="00C56F9C" w:rsidRDefault="00060674">
            <w:pPr>
              <w:rPr>
                <w:rtl/>
              </w:rPr>
            </w:pPr>
            <w:r w:rsidRPr="00C56F9C">
              <w:rPr>
                <w:rFonts w:hint="cs"/>
                <w:rtl/>
              </w:rPr>
              <w:t>עמ'9</w:t>
            </w:r>
          </w:p>
        </w:tc>
        <w:tc>
          <w:tcPr>
            <w:tcW w:w="1306" w:type="dxa"/>
          </w:tcPr>
          <w:p w:rsidR="00060674" w:rsidRPr="00840BBA" w:rsidRDefault="00060674">
            <w:pPr>
              <w:rPr>
                <w:rtl/>
              </w:rPr>
            </w:pPr>
          </w:p>
        </w:tc>
        <w:tc>
          <w:tcPr>
            <w:tcW w:w="5975" w:type="dxa"/>
          </w:tcPr>
          <w:p w:rsidR="00060674" w:rsidRPr="00A076EC" w:rsidRDefault="00060674">
            <w:pPr>
              <w:rPr>
                <w:rtl/>
              </w:rPr>
            </w:pPr>
            <w:r w:rsidRPr="00A076EC">
              <w:rPr>
                <w:rFonts w:hint="cs"/>
                <w:rtl/>
              </w:rPr>
              <w:t xml:space="preserve">העברת </w:t>
            </w:r>
            <w:proofErr w:type="spellStart"/>
            <w:r w:rsidRPr="00A076EC">
              <w:rPr>
                <w:rFonts w:hint="cs"/>
                <w:rtl/>
              </w:rPr>
              <w:t>הנגריה</w:t>
            </w:r>
            <w:proofErr w:type="spellEnd"/>
          </w:p>
        </w:tc>
      </w:tr>
      <w:tr w:rsidR="00840BBA" w:rsidTr="007A09E3">
        <w:tc>
          <w:tcPr>
            <w:tcW w:w="1962" w:type="dxa"/>
          </w:tcPr>
          <w:p w:rsidR="00840BBA" w:rsidRDefault="00840BBA">
            <w:pPr>
              <w:rPr>
                <w:rtl/>
              </w:rPr>
            </w:pPr>
            <w:r>
              <w:rPr>
                <w:rFonts w:hint="cs"/>
                <w:rtl/>
              </w:rPr>
              <w:t>נטיעת חורשה</w:t>
            </w:r>
          </w:p>
        </w:tc>
        <w:tc>
          <w:tcPr>
            <w:tcW w:w="2097" w:type="dxa"/>
          </w:tcPr>
          <w:p w:rsidR="00840BBA" w:rsidRDefault="00840BBA">
            <w:pPr>
              <w:rPr>
                <w:rtl/>
              </w:rPr>
            </w:pPr>
            <w:r>
              <w:rPr>
                <w:rFonts w:hint="cs"/>
                <w:rtl/>
              </w:rPr>
              <w:t>עמ' 12</w:t>
            </w:r>
            <w:r w:rsidR="000D2182">
              <w:rPr>
                <w:rFonts w:hint="cs"/>
                <w:rtl/>
              </w:rPr>
              <w:t xml:space="preserve"> (לבדוק תיאור </w:t>
            </w:r>
            <w:proofErr w:type="spellStart"/>
            <w:r w:rsidR="000D2182">
              <w:rPr>
                <w:rFonts w:hint="cs"/>
                <w:rtl/>
              </w:rPr>
              <w:t>ארוע</w:t>
            </w:r>
            <w:proofErr w:type="spellEnd"/>
            <w:r w:rsidR="000D2182">
              <w:rPr>
                <w:rFonts w:hint="cs"/>
                <w:rtl/>
              </w:rPr>
              <w:t xml:space="preserve"> בחלק ראשון)</w:t>
            </w:r>
          </w:p>
        </w:tc>
        <w:tc>
          <w:tcPr>
            <w:tcW w:w="1306" w:type="dxa"/>
          </w:tcPr>
          <w:p w:rsidR="00840BBA" w:rsidRPr="00060674" w:rsidRDefault="00840BBA">
            <w:pPr>
              <w:rPr>
                <w:rtl/>
              </w:rPr>
            </w:pPr>
          </w:p>
        </w:tc>
        <w:tc>
          <w:tcPr>
            <w:tcW w:w="5975" w:type="dxa"/>
          </w:tcPr>
          <w:p w:rsidR="00840BBA" w:rsidRDefault="00840BBA" w:rsidP="00A076EC">
            <w:pPr>
              <w:rPr>
                <w:rtl/>
              </w:rPr>
            </w:pPr>
            <w:proofErr w:type="spellStart"/>
            <w:r>
              <w:rPr>
                <w:rFonts w:hint="cs"/>
                <w:rtl/>
              </w:rPr>
              <w:t>אושסקין</w:t>
            </w:r>
            <w:proofErr w:type="spellEnd"/>
            <w:r>
              <w:rPr>
                <w:rFonts w:hint="cs"/>
                <w:rtl/>
              </w:rPr>
              <w:t xml:space="preserve"> " עוד ישובים רבים...."</w:t>
            </w:r>
          </w:p>
        </w:tc>
      </w:tr>
      <w:tr w:rsidR="00840BBA" w:rsidTr="007A09E3">
        <w:tc>
          <w:tcPr>
            <w:tcW w:w="1962" w:type="dxa"/>
          </w:tcPr>
          <w:p w:rsidR="00840BBA" w:rsidRPr="00060674" w:rsidRDefault="00840BBA">
            <w:pPr>
              <w:rPr>
                <w:rtl/>
              </w:rPr>
            </w:pPr>
            <w:r>
              <w:rPr>
                <w:rFonts w:hint="cs"/>
                <w:rtl/>
              </w:rPr>
              <w:t>מחסן הבגדים</w:t>
            </w:r>
          </w:p>
        </w:tc>
        <w:tc>
          <w:tcPr>
            <w:tcW w:w="2097" w:type="dxa"/>
          </w:tcPr>
          <w:p w:rsidR="00840BBA" w:rsidRPr="00C56F9C" w:rsidRDefault="00840BBA">
            <w:pPr>
              <w:rPr>
                <w:rtl/>
              </w:rPr>
            </w:pPr>
            <w:r>
              <w:rPr>
                <w:rFonts w:hint="cs"/>
                <w:rtl/>
              </w:rPr>
              <w:t>עמ' 15</w:t>
            </w:r>
          </w:p>
        </w:tc>
        <w:tc>
          <w:tcPr>
            <w:tcW w:w="1306" w:type="dxa"/>
          </w:tcPr>
          <w:p w:rsidR="00840BBA" w:rsidRPr="00060674" w:rsidRDefault="00840BBA">
            <w:pPr>
              <w:rPr>
                <w:rtl/>
              </w:rPr>
            </w:pPr>
          </w:p>
        </w:tc>
        <w:tc>
          <w:tcPr>
            <w:tcW w:w="5975" w:type="dxa"/>
          </w:tcPr>
          <w:p w:rsidR="00840BBA" w:rsidRPr="00A076EC" w:rsidRDefault="00840BBA" w:rsidP="00A076EC">
            <w:pPr>
              <w:rPr>
                <w:rtl/>
              </w:rPr>
            </w:pPr>
            <w:r>
              <w:rPr>
                <w:rFonts w:hint="cs"/>
                <w:rtl/>
              </w:rPr>
              <w:t>...זו הפעם הראשונה שחברות קנו לפי בחירה חופשית את הבד...</w:t>
            </w:r>
          </w:p>
        </w:tc>
      </w:tr>
      <w:tr w:rsidR="00060674" w:rsidTr="007A09E3">
        <w:tc>
          <w:tcPr>
            <w:tcW w:w="1962" w:type="dxa"/>
          </w:tcPr>
          <w:p w:rsidR="00060674" w:rsidRPr="00060674" w:rsidRDefault="00060674">
            <w:pPr>
              <w:rPr>
                <w:rtl/>
              </w:rPr>
            </w:pPr>
            <w:r w:rsidRPr="00060674">
              <w:rPr>
                <w:rFonts w:hint="cs"/>
                <w:rtl/>
              </w:rPr>
              <w:t>מדברים עברית</w:t>
            </w:r>
          </w:p>
        </w:tc>
        <w:tc>
          <w:tcPr>
            <w:tcW w:w="2097" w:type="dxa"/>
          </w:tcPr>
          <w:p w:rsidR="00060674" w:rsidRPr="00C56F9C" w:rsidRDefault="00060674">
            <w:pPr>
              <w:rPr>
                <w:rtl/>
              </w:rPr>
            </w:pPr>
            <w:r w:rsidRPr="00C56F9C">
              <w:rPr>
                <w:rFonts w:hint="cs"/>
                <w:rtl/>
              </w:rPr>
              <w:t xml:space="preserve">עמ' </w:t>
            </w:r>
            <w:r w:rsidR="00C56F9C" w:rsidRPr="00C56F9C">
              <w:rPr>
                <w:rFonts w:hint="cs"/>
                <w:rtl/>
              </w:rPr>
              <w:t xml:space="preserve">  </w:t>
            </w:r>
            <w:r w:rsidRPr="00C56F9C">
              <w:rPr>
                <w:rFonts w:hint="cs"/>
                <w:rtl/>
              </w:rPr>
              <w:t>13</w:t>
            </w:r>
          </w:p>
        </w:tc>
        <w:tc>
          <w:tcPr>
            <w:tcW w:w="1306" w:type="dxa"/>
          </w:tcPr>
          <w:p w:rsidR="00060674" w:rsidRPr="00060674" w:rsidRDefault="00060674">
            <w:pPr>
              <w:rPr>
                <w:rtl/>
              </w:rPr>
            </w:pPr>
          </w:p>
        </w:tc>
        <w:tc>
          <w:tcPr>
            <w:tcW w:w="5975" w:type="dxa"/>
          </w:tcPr>
          <w:p w:rsidR="00060674" w:rsidRPr="00A076EC" w:rsidRDefault="00060674" w:rsidP="00A076EC">
            <w:pPr>
              <w:rPr>
                <w:rtl/>
              </w:rPr>
            </w:pPr>
            <w:r w:rsidRPr="00A076EC">
              <w:rPr>
                <w:rFonts w:hint="cs"/>
                <w:rtl/>
              </w:rPr>
              <w:t>המלחמה על השלטת העברית בחיינו חייבת להימשך</w:t>
            </w:r>
          </w:p>
        </w:tc>
      </w:tr>
      <w:tr w:rsidR="00A076EC" w:rsidTr="007A09E3">
        <w:tc>
          <w:tcPr>
            <w:tcW w:w="1962" w:type="dxa"/>
          </w:tcPr>
          <w:p w:rsidR="00A076EC" w:rsidRPr="00C06808" w:rsidRDefault="00A076EC" w:rsidP="006249E5">
            <w:pPr>
              <w:tabs>
                <w:tab w:val="left" w:pos="198"/>
              </w:tabs>
              <w:spacing w:line="360" w:lineRule="auto"/>
              <w:jc w:val="both"/>
              <w:rPr>
                <w:rFonts w:cs="David"/>
                <w:rtl/>
              </w:rPr>
            </w:pPr>
            <w:r>
              <w:rPr>
                <w:rFonts w:cs="David" w:hint="cs"/>
                <w:rtl/>
              </w:rPr>
              <w:t>עברית</w:t>
            </w:r>
          </w:p>
        </w:tc>
        <w:tc>
          <w:tcPr>
            <w:tcW w:w="2097" w:type="dxa"/>
          </w:tcPr>
          <w:p w:rsidR="00A076EC" w:rsidRPr="00C56F9C" w:rsidRDefault="00A076EC" w:rsidP="006249E5">
            <w:pPr>
              <w:rPr>
                <w:rtl/>
              </w:rPr>
            </w:pPr>
            <w:r w:rsidRPr="00C56F9C">
              <w:rPr>
                <w:rFonts w:hint="cs"/>
                <w:rtl/>
              </w:rPr>
              <w:t>עמ'</w:t>
            </w:r>
            <w:r w:rsidR="00C56F9C" w:rsidRPr="00C56F9C">
              <w:rPr>
                <w:rFonts w:hint="cs"/>
                <w:rtl/>
              </w:rPr>
              <w:t xml:space="preserve">   37 </w:t>
            </w:r>
          </w:p>
        </w:tc>
        <w:tc>
          <w:tcPr>
            <w:tcW w:w="1306" w:type="dxa"/>
          </w:tcPr>
          <w:p w:rsidR="00A076EC" w:rsidRDefault="00A076EC">
            <w:pPr>
              <w:rPr>
                <w:b/>
                <w:bCs/>
                <w:sz w:val="28"/>
                <w:szCs w:val="28"/>
                <w:u w:val="single"/>
                <w:rtl/>
              </w:rPr>
            </w:pPr>
          </w:p>
        </w:tc>
        <w:tc>
          <w:tcPr>
            <w:tcW w:w="5975" w:type="dxa"/>
          </w:tcPr>
          <w:p w:rsidR="00A076EC" w:rsidRPr="00C56F9C" w:rsidRDefault="00A076EC">
            <w:pPr>
              <w:rPr>
                <w:rtl/>
              </w:rPr>
            </w:pPr>
            <w:r w:rsidRPr="00C56F9C">
              <w:rPr>
                <w:rFonts w:hint="cs"/>
                <w:rtl/>
              </w:rPr>
              <w:t>במציאות חיינו עדיין מדברים בשפות שונות (יואל דרום)</w:t>
            </w:r>
          </w:p>
        </w:tc>
      </w:tr>
      <w:tr w:rsidR="005444B7" w:rsidTr="007A09E3">
        <w:tc>
          <w:tcPr>
            <w:tcW w:w="1962" w:type="dxa"/>
          </w:tcPr>
          <w:p w:rsidR="005444B7" w:rsidRDefault="005444B7" w:rsidP="006249E5">
            <w:pPr>
              <w:rPr>
                <w:rFonts w:ascii="QMiriam" w:cs="David"/>
                <w:sz w:val="24"/>
                <w:rtl/>
              </w:rPr>
            </w:pPr>
            <w:r>
              <w:rPr>
                <w:rFonts w:ascii="QMiriam" w:cs="David" w:hint="cs"/>
                <w:sz w:val="24"/>
                <w:rtl/>
              </w:rPr>
              <w:t>בריאות</w:t>
            </w:r>
          </w:p>
        </w:tc>
        <w:tc>
          <w:tcPr>
            <w:tcW w:w="2097" w:type="dxa"/>
          </w:tcPr>
          <w:p w:rsidR="005444B7" w:rsidRPr="00A076EC" w:rsidRDefault="005444B7" w:rsidP="005444B7">
            <w:pPr>
              <w:rPr>
                <w:rtl/>
              </w:rPr>
            </w:pPr>
            <w:r w:rsidRPr="00A076EC">
              <w:rPr>
                <w:rFonts w:hint="cs"/>
                <w:rtl/>
              </w:rPr>
              <w:t>עמ'</w:t>
            </w:r>
            <w:r>
              <w:rPr>
                <w:rFonts w:hint="cs"/>
                <w:rtl/>
              </w:rPr>
              <w:t xml:space="preserve">   </w:t>
            </w:r>
            <w:r w:rsidRPr="00A076EC">
              <w:rPr>
                <w:rFonts w:hint="cs"/>
                <w:rtl/>
              </w:rPr>
              <w:t>18</w:t>
            </w:r>
          </w:p>
        </w:tc>
        <w:tc>
          <w:tcPr>
            <w:tcW w:w="1306" w:type="dxa"/>
          </w:tcPr>
          <w:p w:rsidR="005444B7" w:rsidRPr="00C06808" w:rsidRDefault="005444B7" w:rsidP="006249E5">
            <w:pPr>
              <w:rPr>
                <w:rtl/>
              </w:rPr>
            </w:pPr>
          </w:p>
        </w:tc>
        <w:tc>
          <w:tcPr>
            <w:tcW w:w="5975" w:type="dxa"/>
          </w:tcPr>
          <w:p w:rsidR="005444B7" w:rsidRPr="00A076EC" w:rsidRDefault="005444B7" w:rsidP="006249E5">
            <w:pPr>
              <w:rPr>
                <w:rFonts w:ascii="QMiriam" w:cs="David"/>
                <w:rtl/>
              </w:rPr>
            </w:pPr>
            <w:r w:rsidRPr="00A076EC">
              <w:rPr>
                <w:rFonts w:ascii="QMiriam" w:cs="David" w:hint="cs"/>
                <w:rtl/>
              </w:rPr>
              <w:t>נשים בהריון רעבות</w:t>
            </w:r>
          </w:p>
        </w:tc>
      </w:tr>
      <w:tr w:rsidR="005444B7" w:rsidTr="007A09E3">
        <w:tc>
          <w:tcPr>
            <w:tcW w:w="1962" w:type="dxa"/>
          </w:tcPr>
          <w:p w:rsidR="005444B7" w:rsidRPr="00A076EC" w:rsidRDefault="005444B7" w:rsidP="006249E5">
            <w:pPr>
              <w:rPr>
                <w:rtl/>
              </w:rPr>
            </w:pPr>
            <w:r w:rsidRPr="00A076EC">
              <w:rPr>
                <w:rFonts w:hint="cs"/>
                <w:rtl/>
              </w:rPr>
              <w:t xml:space="preserve">אלגביש </w:t>
            </w:r>
          </w:p>
        </w:tc>
        <w:tc>
          <w:tcPr>
            <w:tcW w:w="2097" w:type="dxa"/>
          </w:tcPr>
          <w:p w:rsidR="005444B7" w:rsidRPr="00A076EC" w:rsidRDefault="005444B7" w:rsidP="005444B7">
            <w:pPr>
              <w:rPr>
                <w:rtl/>
              </w:rPr>
            </w:pPr>
            <w:r w:rsidRPr="00A076EC">
              <w:rPr>
                <w:rFonts w:hint="cs"/>
                <w:rtl/>
              </w:rPr>
              <w:t>עמ</w:t>
            </w:r>
            <w:r>
              <w:rPr>
                <w:rFonts w:hint="cs"/>
                <w:rtl/>
              </w:rPr>
              <w:t xml:space="preserve">'   </w:t>
            </w:r>
            <w:r w:rsidRPr="00A076EC">
              <w:rPr>
                <w:rFonts w:hint="cs"/>
                <w:rtl/>
              </w:rPr>
              <w:t>19</w:t>
            </w:r>
            <w:r>
              <w:rPr>
                <w:rFonts w:hint="cs"/>
                <w:rtl/>
              </w:rPr>
              <w:t xml:space="preserve"> </w:t>
            </w:r>
          </w:p>
        </w:tc>
        <w:tc>
          <w:tcPr>
            <w:tcW w:w="1306" w:type="dxa"/>
          </w:tcPr>
          <w:p w:rsidR="005444B7" w:rsidRPr="00A076EC" w:rsidRDefault="005444B7" w:rsidP="006249E5">
            <w:pPr>
              <w:rPr>
                <w:rtl/>
              </w:rPr>
            </w:pPr>
          </w:p>
        </w:tc>
        <w:tc>
          <w:tcPr>
            <w:tcW w:w="5975" w:type="dxa"/>
          </w:tcPr>
          <w:p w:rsidR="005444B7" w:rsidRPr="00A076EC" w:rsidRDefault="005444B7" w:rsidP="006249E5">
            <w:pPr>
              <w:rPr>
                <w:rtl/>
              </w:rPr>
            </w:pPr>
            <w:r w:rsidRPr="00A076EC">
              <w:rPr>
                <w:rFonts w:hint="cs"/>
                <w:rtl/>
              </w:rPr>
              <w:t xml:space="preserve">אחרון חברי אל גביש מגיע רכוב על חמור </w:t>
            </w:r>
            <w:r w:rsidRPr="00A076EC">
              <w:rPr>
                <w:rtl/>
              </w:rPr>
              <w:t>–</w:t>
            </w:r>
            <w:r w:rsidRPr="00A076EC">
              <w:rPr>
                <w:rFonts w:hint="cs"/>
                <w:rtl/>
              </w:rPr>
              <w:t xml:space="preserve"> חנן </w:t>
            </w:r>
            <w:proofErr w:type="spellStart"/>
            <w:r w:rsidRPr="00A076EC">
              <w:rPr>
                <w:rFonts w:hint="cs"/>
                <w:rtl/>
              </w:rPr>
              <w:t>שטרסבואגר</w:t>
            </w:r>
            <w:proofErr w:type="spellEnd"/>
          </w:p>
        </w:tc>
      </w:tr>
      <w:tr w:rsidR="00840BBA" w:rsidTr="007A09E3">
        <w:tc>
          <w:tcPr>
            <w:tcW w:w="1962" w:type="dxa"/>
          </w:tcPr>
          <w:p w:rsidR="00840BBA" w:rsidRPr="00C56F9C" w:rsidRDefault="00840BBA" w:rsidP="006249E5">
            <w:pPr>
              <w:rPr>
                <w:rtl/>
              </w:rPr>
            </w:pPr>
            <w:r>
              <w:rPr>
                <w:rFonts w:hint="cs"/>
                <w:rtl/>
              </w:rPr>
              <w:t>ילדי הסלע</w:t>
            </w:r>
          </w:p>
        </w:tc>
        <w:tc>
          <w:tcPr>
            <w:tcW w:w="2097" w:type="dxa"/>
          </w:tcPr>
          <w:p w:rsidR="00840BBA" w:rsidRPr="00C56F9C" w:rsidRDefault="00840BBA" w:rsidP="006249E5">
            <w:pPr>
              <w:rPr>
                <w:rtl/>
              </w:rPr>
            </w:pPr>
            <w:r>
              <w:rPr>
                <w:rFonts w:hint="cs"/>
                <w:rtl/>
              </w:rPr>
              <w:t>עמ'  77</w:t>
            </w:r>
          </w:p>
        </w:tc>
        <w:tc>
          <w:tcPr>
            <w:tcW w:w="1306" w:type="dxa"/>
          </w:tcPr>
          <w:p w:rsidR="00840BBA" w:rsidRPr="00840BBA" w:rsidRDefault="00840BBA" w:rsidP="006249E5">
            <w:pPr>
              <w:rPr>
                <w:rtl/>
              </w:rPr>
            </w:pPr>
            <w:r w:rsidRPr="00840BBA">
              <w:rPr>
                <w:rFonts w:hint="cs"/>
                <w:rtl/>
              </w:rPr>
              <w:t>חנוכה</w:t>
            </w:r>
          </w:p>
        </w:tc>
        <w:tc>
          <w:tcPr>
            <w:tcW w:w="5975" w:type="dxa"/>
          </w:tcPr>
          <w:p w:rsidR="00840BBA" w:rsidRPr="00840BBA" w:rsidRDefault="00840BBA" w:rsidP="006249E5">
            <w:pPr>
              <w:rPr>
                <w:rtl/>
              </w:rPr>
            </w:pPr>
            <w:r w:rsidRPr="00840BBA">
              <w:rPr>
                <w:rFonts w:hint="cs"/>
                <w:rtl/>
              </w:rPr>
              <w:t xml:space="preserve">...וכל הקבוצה הראתה את כוחה בחלילים </w:t>
            </w:r>
            <w:proofErr w:type="spellStart"/>
            <w:r w:rsidRPr="00840BBA">
              <w:rPr>
                <w:rFonts w:hint="cs"/>
                <w:rtl/>
              </w:rPr>
              <w:t>ובכשרון</w:t>
            </w:r>
            <w:proofErr w:type="spellEnd"/>
            <w:r w:rsidRPr="00840BBA">
              <w:rPr>
                <w:rFonts w:hint="cs"/>
                <w:rtl/>
              </w:rPr>
              <w:t xml:space="preserve"> דרמטי..."</w:t>
            </w:r>
          </w:p>
        </w:tc>
      </w:tr>
      <w:tr w:rsidR="00840BBA" w:rsidTr="007A09E3">
        <w:tc>
          <w:tcPr>
            <w:tcW w:w="1962" w:type="dxa"/>
          </w:tcPr>
          <w:p w:rsidR="00840BBA" w:rsidRPr="00C56F9C" w:rsidRDefault="00840BBA" w:rsidP="006249E5">
            <w:pPr>
              <w:rPr>
                <w:rtl/>
              </w:rPr>
            </w:pPr>
            <w:r>
              <w:rPr>
                <w:rFonts w:hint="cs"/>
                <w:rtl/>
              </w:rPr>
              <w:t>עבודה שכירה</w:t>
            </w:r>
          </w:p>
        </w:tc>
        <w:tc>
          <w:tcPr>
            <w:tcW w:w="2097" w:type="dxa"/>
          </w:tcPr>
          <w:p w:rsidR="00840BBA" w:rsidRPr="00C56F9C" w:rsidRDefault="00840BBA" w:rsidP="006249E5">
            <w:pPr>
              <w:rPr>
                <w:rtl/>
              </w:rPr>
            </w:pPr>
            <w:r>
              <w:rPr>
                <w:rFonts w:hint="cs"/>
                <w:rtl/>
              </w:rPr>
              <w:t>עמ' 78</w:t>
            </w:r>
          </w:p>
        </w:tc>
        <w:tc>
          <w:tcPr>
            <w:tcW w:w="1306" w:type="dxa"/>
          </w:tcPr>
          <w:p w:rsidR="00840BBA" w:rsidRDefault="00840BBA" w:rsidP="006249E5">
            <w:pPr>
              <w:rPr>
                <w:b/>
                <w:bCs/>
                <w:sz w:val="28"/>
                <w:szCs w:val="28"/>
                <w:u w:val="single"/>
                <w:rtl/>
              </w:rPr>
            </w:pPr>
          </w:p>
        </w:tc>
        <w:tc>
          <w:tcPr>
            <w:tcW w:w="5975" w:type="dxa"/>
          </w:tcPr>
          <w:p w:rsidR="00840BBA" w:rsidRPr="00840BBA" w:rsidRDefault="00840BBA" w:rsidP="006249E5">
            <w:pPr>
              <w:rPr>
                <w:rtl/>
              </w:rPr>
            </w:pPr>
            <w:r w:rsidRPr="00840BBA">
              <w:rPr>
                <w:rFonts w:hint="cs"/>
                <w:rtl/>
              </w:rPr>
              <w:t>.."</w:t>
            </w:r>
            <w:proofErr w:type="spellStart"/>
            <w:r w:rsidRPr="00840BBA">
              <w:rPr>
                <w:rFonts w:hint="cs"/>
                <w:rtl/>
              </w:rPr>
              <w:t>ישרף</w:t>
            </w:r>
            <w:proofErr w:type="spellEnd"/>
            <w:r w:rsidRPr="00840BBA">
              <w:rPr>
                <w:rFonts w:hint="cs"/>
                <w:rtl/>
              </w:rPr>
              <w:t xml:space="preserve"> החציר אך אל </w:t>
            </w:r>
            <w:proofErr w:type="spellStart"/>
            <w:r w:rsidRPr="00840BBA">
              <w:rPr>
                <w:rFonts w:hint="cs"/>
                <w:rtl/>
              </w:rPr>
              <w:t>תשרף</w:t>
            </w:r>
            <w:proofErr w:type="spellEnd"/>
            <w:r w:rsidRPr="00840BBA">
              <w:rPr>
                <w:rFonts w:hint="cs"/>
                <w:rtl/>
              </w:rPr>
              <w:t xml:space="preserve"> נשמת הקיבוץ"  צבי ורדי מרחביה</w:t>
            </w:r>
          </w:p>
        </w:tc>
      </w:tr>
      <w:tr w:rsidR="005444B7" w:rsidTr="007A09E3">
        <w:tc>
          <w:tcPr>
            <w:tcW w:w="1962" w:type="dxa"/>
          </w:tcPr>
          <w:p w:rsidR="005444B7" w:rsidRPr="00C56F9C" w:rsidRDefault="005444B7" w:rsidP="006249E5">
            <w:pPr>
              <w:rPr>
                <w:rtl/>
              </w:rPr>
            </w:pPr>
            <w:r w:rsidRPr="00C56F9C">
              <w:rPr>
                <w:rFonts w:hint="cs"/>
                <w:rtl/>
              </w:rPr>
              <w:t>פינוי ילדי כפר מנחם</w:t>
            </w:r>
          </w:p>
        </w:tc>
        <w:tc>
          <w:tcPr>
            <w:tcW w:w="2097" w:type="dxa"/>
          </w:tcPr>
          <w:p w:rsidR="005444B7" w:rsidRPr="00C56F9C" w:rsidRDefault="005444B7" w:rsidP="006249E5">
            <w:r w:rsidRPr="00C56F9C">
              <w:rPr>
                <w:rFonts w:hint="cs"/>
                <w:rtl/>
              </w:rPr>
              <w:t>103-104</w:t>
            </w:r>
            <w:r>
              <w:t xml:space="preserve"> </w:t>
            </w:r>
          </w:p>
        </w:tc>
        <w:tc>
          <w:tcPr>
            <w:tcW w:w="1306" w:type="dxa"/>
          </w:tcPr>
          <w:p w:rsidR="005444B7" w:rsidRDefault="005444B7" w:rsidP="006249E5">
            <w:pPr>
              <w:rPr>
                <w:b/>
                <w:bCs/>
                <w:sz w:val="28"/>
                <w:szCs w:val="28"/>
                <w:u w:val="single"/>
                <w:rtl/>
              </w:rPr>
            </w:pPr>
          </w:p>
        </w:tc>
        <w:tc>
          <w:tcPr>
            <w:tcW w:w="5975" w:type="dxa"/>
          </w:tcPr>
          <w:p w:rsidR="005444B7" w:rsidRPr="00A076EC" w:rsidRDefault="005444B7" w:rsidP="006249E5">
            <w:pPr>
              <w:rPr>
                <w:b/>
                <w:bCs/>
                <w:u w:val="single"/>
                <w:rtl/>
              </w:rPr>
            </w:pPr>
          </w:p>
        </w:tc>
      </w:tr>
      <w:tr w:rsidR="005444B7" w:rsidTr="007A09E3">
        <w:tc>
          <w:tcPr>
            <w:tcW w:w="1962" w:type="dxa"/>
          </w:tcPr>
          <w:p w:rsidR="005444B7" w:rsidRPr="00C06808" w:rsidRDefault="005444B7" w:rsidP="006249E5">
            <w:pPr>
              <w:tabs>
                <w:tab w:val="left" w:pos="198"/>
              </w:tabs>
              <w:spacing w:line="360" w:lineRule="auto"/>
              <w:jc w:val="both"/>
              <w:rPr>
                <w:sz w:val="28"/>
                <w:szCs w:val="28"/>
                <w:u w:val="single"/>
                <w:rtl/>
              </w:rPr>
            </w:pPr>
            <w:r w:rsidRPr="00C06808">
              <w:rPr>
                <w:rFonts w:cs="David" w:hint="cs"/>
                <w:szCs w:val="24"/>
                <w:rtl/>
              </w:rPr>
              <w:t>הפינוי להדר</w:t>
            </w:r>
          </w:p>
        </w:tc>
        <w:tc>
          <w:tcPr>
            <w:tcW w:w="2097" w:type="dxa"/>
          </w:tcPr>
          <w:p w:rsidR="005444B7" w:rsidRPr="00C06808" w:rsidRDefault="005444B7" w:rsidP="005444B7">
            <w:pPr>
              <w:tabs>
                <w:tab w:val="left" w:pos="198"/>
              </w:tabs>
              <w:spacing w:line="360" w:lineRule="auto"/>
              <w:jc w:val="both"/>
              <w:rPr>
                <w:sz w:val="28"/>
                <w:szCs w:val="28"/>
                <w:u w:val="single"/>
                <w:rtl/>
              </w:rPr>
            </w:pPr>
            <w:r>
              <w:rPr>
                <w:rFonts w:cs="David" w:hint="cs"/>
                <w:szCs w:val="24"/>
                <w:rtl/>
              </w:rPr>
              <w:t>עמ'</w:t>
            </w:r>
            <w:r>
              <w:rPr>
                <w:rFonts w:cs="David"/>
                <w:szCs w:val="24"/>
              </w:rPr>
              <w:t xml:space="preserve"> </w:t>
            </w:r>
            <w:r w:rsidRPr="005444B7">
              <w:rPr>
                <w:rFonts w:hint="cs"/>
                <w:rtl/>
              </w:rPr>
              <w:t>83</w:t>
            </w:r>
          </w:p>
        </w:tc>
        <w:tc>
          <w:tcPr>
            <w:tcW w:w="1306" w:type="dxa"/>
          </w:tcPr>
          <w:p w:rsidR="005444B7" w:rsidRDefault="005444B7" w:rsidP="006249E5">
            <w:pPr>
              <w:rPr>
                <w:b/>
                <w:bCs/>
                <w:sz w:val="28"/>
                <w:szCs w:val="28"/>
                <w:u w:val="single"/>
                <w:rtl/>
              </w:rPr>
            </w:pPr>
          </w:p>
        </w:tc>
        <w:tc>
          <w:tcPr>
            <w:tcW w:w="5975" w:type="dxa"/>
          </w:tcPr>
          <w:p w:rsidR="005444B7" w:rsidRPr="00A076EC" w:rsidRDefault="005444B7" w:rsidP="006249E5">
            <w:pPr>
              <w:rPr>
                <w:rtl/>
              </w:rPr>
            </w:pPr>
            <w:r w:rsidRPr="00A076EC">
              <w:rPr>
                <w:rFonts w:hint="cs"/>
                <w:rtl/>
              </w:rPr>
              <w:t xml:space="preserve">סיפורו של חייל מלווה </w:t>
            </w:r>
            <w:r>
              <w:rPr>
                <w:rFonts w:hint="cs"/>
                <w:rtl/>
              </w:rPr>
              <w:t>מפלוגה ד' שנקרא ללוות את ה</w:t>
            </w:r>
            <w:r w:rsidRPr="00A076EC">
              <w:rPr>
                <w:rFonts w:hint="cs"/>
                <w:rtl/>
              </w:rPr>
              <w:t>הסעה לפינוי</w:t>
            </w:r>
          </w:p>
        </w:tc>
      </w:tr>
      <w:tr w:rsidR="005444B7" w:rsidTr="007A09E3">
        <w:tc>
          <w:tcPr>
            <w:tcW w:w="1962" w:type="dxa"/>
          </w:tcPr>
          <w:p w:rsidR="005444B7" w:rsidRPr="00A076EC" w:rsidRDefault="005444B7" w:rsidP="006249E5">
            <w:pPr>
              <w:rPr>
                <w:rtl/>
              </w:rPr>
            </w:pPr>
            <w:r>
              <w:rPr>
                <w:rFonts w:hint="cs"/>
                <w:rtl/>
              </w:rPr>
              <w:t>חוזרים מהדר</w:t>
            </w:r>
          </w:p>
        </w:tc>
        <w:tc>
          <w:tcPr>
            <w:tcW w:w="2097" w:type="dxa"/>
          </w:tcPr>
          <w:p w:rsidR="005444B7" w:rsidRPr="00A076EC" w:rsidRDefault="005444B7" w:rsidP="006249E5">
            <w:pPr>
              <w:rPr>
                <w:rtl/>
              </w:rPr>
            </w:pPr>
            <w:r>
              <w:rPr>
                <w:rFonts w:hint="cs"/>
                <w:rtl/>
              </w:rPr>
              <w:t>עמ' 191/ 193</w:t>
            </w:r>
          </w:p>
        </w:tc>
        <w:tc>
          <w:tcPr>
            <w:tcW w:w="1306" w:type="dxa"/>
          </w:tcPr>
          <w:p w:rsidR="005444B7" w:rsidRPr="00A076EC" w:rsidRDefault="005444B7" w:rsidP="006249E5">
            <w:pPr>
              <w:rPr>
                <w:rtl/>
              </w:rPr>
            </w:pPr>
          </w:p>
        </w:tc>
        <w:tc>
          <w:tcPr>
            <w:tcW w:w="5975" w:type="dxa"/>
          </w:tcPr>
          <w:p w:rsidR="005444B7" w:rsidRPr="00A076EC" w:rsidRDefault="005444B7" w:rsidP="006249E5">
            <w:pPr>
              <w:rPr>
                <w:rtl/>
              </w:rPr>
            </w:pPr>
          </w:p>
        </w:tc>
      </w:tr>
      <w:tr w:rsidR="005444B7" w:rsidTr="007A09E3">
        <w:tc>
          <w:tcPr>
            <w:tcW w:w="1962" w:type="dxa"/>
          </w:tcPr>
          <w:p w:rsidR="005444B7" w:rsidRPr="00C06808" w:rsidRDefault="005444B7" w:rsidP="006249E5">
            <w:pPr>
              <w:tabs>
                <w:tab w:val="left" w:pos="198"/>
              </w:tabs>
              <w:spacing w:line="360" w:lineRule="auto"/>
              <w:jc w:val="both"/>
              <w:rPr>
                <w:b/>
                <w:bCs/>
                <w:sz w:val="28"/>
                <w:szCs w:val="28"/>
                <w:rtl/>
              </w:rPr>
            </w:pPr>
            <w:r w:rsidRPr="00C06808">
              <w:rPr>
                <w:rFonts w:cs="David"/>
                <w:rtl/>
              </w:rPr>
              <w:t>הטיפול ברכוש האויב</w:t>
            </w:r>
            <w:r w:rsidRPr="00C06808">
              <w:rPr>
                <w:rFonts w:cs="David"/>
                <w:szCs w:val="24"/>
              </w:rPr>
              <w:t>.</w:t>
            </w:r>
            <w:r w:rsidRPr="00C06808">
              <w:rPr>
                <w:rFonts w:cs="David"/>
                <w:szCs w:val="24"/>
                <w:rtl/>
              </w:rPr>
              <w:t xml:space="preserve"> </w:t>
            </w:r>
          </w:p>
        </w:tc>
        <w:tc>
          <w:tcPr>
            <w:tcW w:w="2097" w:type="dxa"/>
          </w:tcPr>
          <w:p w:rsidR="005444B7" w:rsidRPr="00C56F9C" w:rsidRDefault="005444B7" w:rsidP="006249E5">
            <w:pPr>
              <w:rPr>
                <w:rtl/>
              </w:rPr>
            </w:pPr>
            <w:r w:rsidRPr="00C56F9C">
              <w:rPr>
                <w:rFonts w:hint="cs"/>
                <w:rtl/>
              </w:rPr>
              <w:t xml:space="preserve">עמ' </w:t>
            </w:r>
            <w:r>
              <w:rPr>
                <w:rFonts w:hint="cs"/>
                <w:rtl/>
              </w:rPr>
              <w:t>185</w:t>
            </w:r>
          </w:p>
        </w:tc>
        <w:tc>
          <w:tcPr>
            <w:tcW w:w="1306" w:type="dxa"/>
          </w:tcPr>
          <w:p w:rsidR="005444B7" w:rsidRDefault="005444B7" w:rsidP="006249E5">
            <w:pPr>
              <w:rPr>
                <w:b/>
                <w:bCs/>
                <w:sz w:val="28"/>
                <w:szCs w:val="28"/>
                <w:u w:val="single"/>
                <w:rtl/>
              </w:rPr>
            </w:pPr>
          </w:p>
        </w:tc>
        <w:tc>
          <w:tcPr>
            <w:tcW w:w="5975" w:type="dxa"/>
          </w:tcPr>
          <w:p w:rsidR="005444B7" w:rsidRPr="00A076EC" w:rsidRDefault="005444B7" w:rsidP="006249E5">
            <w:pPr>
              <w:rPr>
                <w:b/>
                <w:bCs/>
                <w:u w:val="single"/>
                <w:rtl/>
              </w:rPr>
            </w:pPr>
          </w:p>
        </w:tc>
      </w:tr>
      <w:tr w:rsidR="005444B7" w:rsidTr="007A09E3">
        <w:tc>
          <w:tcPr>
            <w:tcW w:w="1962" w:type="dxa"/>
          </w:tcPr>
          <w:p w:rsidR="005444B7" w:rsidRDefault="005444B7" w:rsidP="006249E5">
            <w:pPr>
              <w:rPr>
                <w:b/>
                <w:bCs/>
                <w:sz w:val="28"/>
                <w:szCs w:val="28"/>
                <w:u w:val="single"/>
                <w:rtl/>
              </w:rPr>
            </w:pPr>
            <w:r w:rsidRPr="00630AA9">
              <w:rPr>
                <w:rFonts w:hint="cs"/>
                <w:rtl/>
              </w:rPr>
              <w:lastRenderedPageBreak/>
              <w:t xml:space="preserve">הטרקטור מתל אל </w:t>
            </w:r>
            <w:proofErr w:type="spellStart"/>
            <w:r w:rsidRPr="00630AA9">
              <w:rPr>
                <w:rFonts w:hint="cs"/>
                <w:rtl/>
              </w:rPr>
              <w:t>סאפי</w:t>
            </w:r>
            <w:proofErr w:type="spellEnd"/>
          </w:p>
        </w:tc>
        <w:tc>
          <w:tcPr>
            <w:tcW w:w="2097" w:type="dxa"/>
          </w:tcPr>
          <w:p w:rsidR="005444B7" w:rsidRPr="005444B7" w:rsidRDefault="005444B7" w:rsidP="006249E5">
            <w:pPr>
              <w:rPr>
                <w:rtl/>
              </w:rPr>
            </w:pPr>
            <w:r w:rsidRPr="005444B7">
              <w:rPr>
                <w:rFonts w:hint="cs"/>
                <w:rtl/>
              </w:rPr>
              <w:t xml:space="preserve">עמ' 185                                                                                                                                                                                     </w:t>
            </w:r>
          </w:p>
        </w:tc>
        <w:tc>
          <w:tcPr>
            <w:tcW w:w="1306" w:type="dxa"/>
          </w:tcPr>
          <w:p w:rsidR="005444B7" w:rsidRDefault="005444B7" w:rsidP="006249E5">
            <w:pPr>
              <w:rPr>
                <w:b/>
                <w:bCs/>
                <w:sz w:val="28"/>
                <w:szCs w:val="28"/>
                <w:u w:val="single"/>
                <w:rtl/>
              </w:rPr>
            </w:pPr>
          </w:p>
        </w:tc>
        <w:tc>
          <w:tcPr>
            <w:tcW w:w="5975" w:type="dxa"/>
          </w:tcPr>
          <w:p w:rsidR="005444B7" w:rsidRPr="00A076EC" w:rsidRDefault="005444B7" w:rsidP="006249E5">
            <w:pPr>
              <w:rPr>
                <w:rtl/>
              </w:rPr>
            </w:pPr>
            <w:r w:rsidRPr="00A076EC">
              <w:rPr>
                <w:rFonts w:hint="cs"/>
                <w:rtl/>
              </w:rPr>
              <w:t xml:space="preserve">יש  אוסף מסמכים בתיק </w:t>
            </w:r>
            <w:proofErr w:type="spellStart"/>
            <w:r w:rsidRPr="00A076EC">
              <w:rPr>
                <w:rFonts w:hint="cs"/>
                <w:rtl/>
              </w:rPr>
              <w:t>בארכיוןן</w:t>
            </w:r>
            <w:proofErr w:type="spellEnd"/>
          </w:p>
        </w:tc>
      </w:tr>
      <w:tr w:rsidR="005444B7" w:rsidTr="007A09E3">
        <w:tc>
          <w:tcPr>
            <w:tcW w:w="1962" w:type="dxa"/>
          </w:tcPr>
          <w:p w:rsidR="005444B7" w:rsidRPr="00C56F9C" w:rsidRDefault="005444B7">
            <w:pPr>
              <w:rPr>
                <w:rtl/>
              </w:rPr>
            </w:pPr>
            <w:r w:rsidRPr="00C56F9C">
              <w:rPr>
                <w:rFonts w:hint="cs"/>
                <w:rtl/>
              </w:rPr>
              <w:t>כלבים</w:t>
            </w:r>
          </w:p>
        </w:tc>
        <w:tc>
          <w:tcPr>
            <w:tcW w:w="2097" w:type="dxa"/>
          </w:tcPr>
          <w:p w:rsidR="005444B7" w:rsidRPr="00C56F9C" w:rsidRDefault="005444B7">
            <w:pPr>
              <w:rPr>
                <w:rtl/>
              </w:rPr>
            </w:pPr>
            <w:r>
              <w:rPr>
                <w:rFonts w:hint="cs"/>
                <w:rtl/>
              </w:rPr>
              <w:t>עמ' 160</w:t>
            </w:r>
          </w:p>
        </w:tc>
        <w:tc>
          <w:tcPr>
            <w:tcW w:w="1306" w:type="dxa"/>
          </w:tcPr>
          <w:p w:rsidR="005444B7" w:rsidRPr="00C56F9C" w:rsidRDefault="005444B7">
            <w:pPr>
              <w:rPr>
                <w:rtl/>
              </w:rPr>
            </w:pPr>
          </w:p>
        </w:tc>
        <w:tc>
          <w:tcPr>
            <w:tcW w:w="5975" w:type="dxa"/>
          </w:tcPr>
          <w:p w:rsidR="005444B7" w:rsidRPr="00C56F9C" w:rsidRDefault="005444B7" w:rsidP="00C56F9C">
            <w:pPr>
              <w:rPr>
                <w:rtl/>
              </w:rPr>
            </w:pPr>
            <w:r w:rsidRPr="00C56F9C">
              <w:rPr>
                <w:rFonts w:hint="cs"/>
                <w:rtl/>
              </w:rPr>
              <w:t>כל תושבי המקום נדרשים לא להכניס כלבים לחדר האוכל. זכויות יש רק לתרזה...</w:t>
            </w:r>
          </w:p>
        </w:tc>
      </w:tr>
      <w:tr w:rsidR="005444B7" w:rsidTr="007A09E3">
        <w:tc>
          <w:tcPr>
            <w:tcW w:w="1962" w:type="dxa"/>
          </w:tcPr>
          <w:p w:rsidR="005444B7" w:rsidRDefault="005444B7" w:rsidP="006249E5">
            <w:pPr>
              <w:tabs>
                <w:tab w:val="left" w:pos="198"/>
              </w:tabs>
              <w:spacing w:line="360" w:lineRule="auto"/>
              <w:jc w:val="both"/>
              <w:rPr>
                <w:b/>
                <w:bCs/>
                <w:sz w:val="28"/>
                <w:szCs w:val="28"/>
                <w:rtl/>
              </w:rPr>
            </w:pPr>
          </w:p>
          <w:p w:rsidR="001F2E34" w:rsidRPr="00C06808" w:rsidRDefault="001F2E34" w:rsidP="006249E5">
            <w:pPr>
              <w:tabs>
                <w:tab w:val="left" w:pos="198"/>
              </w:tabs>
              <w:spacing w:line="360" w:lineRule="auto"/>
              <w:jc w:val="both"/>
              <w:rPr>
                <w:b/>
                <w:bCs/>
                <w:sz w:val="28"/>
                <w:szCs w:val="28"/>
                <w:rtl/>
              </w:rPr>
            </w:pPr>
          </w:p>
        </w:tc>
        <w:tc>
          <w:tcPr>
            <w:tcW w:w="2097" w:type="dxa"/>
          </w:tcPr>
          <w:p w:rsidR="005444B7" w:rsidRPr="00C56F9C" w:rsidRDefault="005444B7" w:rsidP="006249E5">
            <w:pPr>
              <w:rPr>
                <w:rtl/>
              </w:rPr>
            </w:pPr>
          </w:p>
        </w:tc>
        <w:tc>
          <w:tcPr>
            <w:tcW w:w="1306" w:type="dxa"/>
          </w:tcPr>
          <w:p w:rsidR="005444B7" w:rsidRDefault="005444B7" w:rsidP="006249E5">
            <w:pPr>
              <w:rPr>
                <w:b/>
                <w:bCs/>
                <w:sz w:val="28"/>
                <w:szCs w:val="28"/>
                <w:u w:val="single"/>
                <w:rtl/>
              </w:rPr>
            </w:pPr>
          </w:p>
        </w:tc>
        <w:tc>
          <w:tcPr>
            <w:tcW w:w="5975" w:type="dxa"/>
          </w:tcPr>
          <w:p w:rsidR="005444B7" w:rsidRPr="00A076EC" w:rsidRDefault="005444B7" w:rsidP="006249E5">
            <w:pPr>
              <w:rPr>
                <w:b/>
                <w:bCs/>
                <w:u w:val="single"/>
                <w:rtl/>
              </w:rPr>
            </w:pPr>
          </w:p>
        </w:tc>
      </w:tr>
      <w:tr w:rsidR="005444B7" w:rsidTr="007A09E3">
        <w:tc>
          <w:tcPr>
            <w:tcW w:w="1962" w:type="dxa"/>
          </w:tcPr>
          <w:p w:rsidR="005444B7" w:rsidRDefault="001F2E34" w:rsidP="006249E5">
            <w:pPr>
              <w:rPr>
                <w:b/>
                <w:bCs/>
                <w:sz w:val="28"/>
                <w:szCs w:val="28"/>
                <w:u w:val="single"/>
                <w:rtl/>
              </w:rPr>
            </w:pPr>
            <w:proofErr w:type="spellStart"/>
            <w:r w:rsidRPr="001F2E34">
              <w:rPr>
                <w:rFonts w:hint="cs"/>
                <w:b/>
                <w:bCs/>
                <w:sz w:val="24"/>
                <w:szCs w:val="24"/>
                <w:u w:val="single"/>
                <w:rtl/>
              </w:rPr>
              <w:t>שרותים</w:t>
            </w:r>
            <w:proofErr w:type="spellEnd"/>
            <w:r>
              <w:rPr>
                <w:rFonts w:hint="cs"/>
                <w:b/>
                <w:bCs/>
                <w:sz w:val="28"/>
                <w:szCs w:val="28"/>
                <w:u w:val="single"/>
                <w:rtl/>
              </w:rPr>
              <w:t xml:space="preserve"> לחברים</w:t>
            </w:r>
          </w:p>
        </w:tc>
        <w:tc>
          <w:tcPr>
            <w:tcW w:w="2097" w:type="dxa"/>
          </w:tcPr>
          <w:p w:rsidR="005444B7" w:rsidRDefault="005444B7" w:rsidP="006249E5">
            <w:pPr>
              <w:rPr>
                <w:b/>
                <w:bCs/>
                <w:sz w:val="28"/>
                <w:szCs w:val="28"/>
                <w:u w:val="single"/>
                <w:rtl/>
              </w:rPr>
            </w:pPr>
          </w:p>
        </w:tc>
        <w:tc>
          <w:tcPr>
            <w:tcW w:w="1306" w:type="dxa"/>
          </w:tcPr>
          <w:p w:rsidR="005444B7" w:rsidRDefault="005444B7" w:rsidP="006249E5">
            <w:pPr>
              <w:rPr>
                <w:b/>
                <w:bCs/>
                <w:sz w:val="28"/>
                <w:szCs w:val="28"/>
                <w:u w:val="single"/>
                <w:rtl/>
              </w:rPr>
            </w:pPr>
          </w:p>
        </w:tc>
        <w:tc>
          <w:tcPr>
            <w:tcW w:w="5975" w:type="dxa"/>
          </w:tcPr>
          <w:p w:rsidR="005444B7" w:rsidRPr="00A076EC" w:rsidRDefault="005444B7" w:rsidP="006249E5">
            <w:pPr>
              <w:rPr>
                <w:rtl/>
              </w:rPr>
            </w:pPr>
          </w:p>
        </w:tc>
      </w:tr>
      <w:tr w:rsidR="005444B7" w:rsidTr="007A09E3">
        <w:tc>
          <w:tcPr>
            <w:tcW w:w="1962" w:type="dxa"/>
          </w:tcPr>
          <w:p w:rsidR="001F2E34" w:rsidRPr="006C5E73" w:rsidRDefault="001F2E34" w:rsidP="001F2E34">
            <w:pPr>
              <w:rPr>
                <w:rFonts w:ascii="Arial" w:hAnsi="Arial" w:cs="Arial"/>
                <w:b/>
                <w:bCs/>
                <w:color w:val="000000"/>
                <w:u w:val="single"/>
                <w:shd w:val="clear" w:color="auto" w:fill="FFFFFF"/>
                <w:rtl/>
              </w:rPr>
            </w:pPr>
            <w:r w:rsidRPr="006C5E73">
              <w:rPr>
                <w:rFonts w:ascii="Arial" w:hAnsi="Arial" w:cs="Arial" w:hint="cs"/>
                <w:b/>
                <w:bCs/>
                <w:color w:val="000000"/>
                <w:u w:val="single"/>
                <w:shd w:val="clear" w:color="auto" w:fill="FFFFFF"/>
                <w:rtl/>
              </w:rPr>
              <w:t>מקלחת ציבורית</w:t>
            </w:r>
          </w:p>
          <w:p w:rsidR="005444B7" w:rsidRPr="001F2E34" w:rsidRDefault="005444B7" w:rsidP="001F2E34">
            <w:pPr>
              <w:rPr>
                <w:b/>
                <w:bCs/>
                <w:sz w:val="28"/>
                <w:szCs w:val="28"/>
                <w:u w:val="single"/>
                <w:rtl/>
              </w:rPr>
            </w:pPr>
          </w:p>
        </w:tc>
        <w:tc>
          <w:tcPr>
            <w:tcW w:w="2097" w:type="dxa"/>
          </w:tcPr>
          <w:p w:rsidR="005444B7" w:rsidRPr="005273DA" w:rsidRDefault="001F2E34">
            <w:pPr>
              <w:rPr>
                <w:rtl/>
              </w:rPr>
            </w:pPr>
            <w:r w:rsidRPr="005273DA">
              <w:rPr>
                <w:rFonts w:hint="cs"/>
                <w:rtl/>
              </w:rPr>
              <w:t>אינטרנט</w:t>
            </w:r>
          </w:p>
        </w:tc>
        <w:tc>
          <w:tcPr>
            <w:tcW w:w="1306" w:type="dxa"/>
          </w:tcPr>
          <w:p w:rsidR="005444B7" w:rsidRPr="00047CB5" w:rsidRDefault="00047CB5">
            <w:pPr>
              <w:rPr>
                <w:b/>
                <w:bCs/>
                <w:sz w:val="18"/>
                <w:szCs w:val="18"/>
                <w:u w:val="single"/>
                <w:rtl/>
              </w:rPr>
            </w:pPr>
            <w:r w:rsidRPr="00047CB5">
              <w:rPr>
                <w:rFonts w:hint="cs"/>
                <w:sz w:val="18"/>
                <w:szCs w:val="18"/>
                <w:rtl/>
              </w:rPr>
              <w:t>המקלחת הציבורית הבנויה נפתחה לחברים ב-28.12.56 !!!!!</w:t>
            </w:r>
          </w:p>
        </w:tc>
        <w:tc>
          <w:tcPr>
            <w:tcW w:w="5975" w:type="dxa"/>
          </w:tcPr>
          <w:p w:rsidR="005444B7" w:rsidRPr="001F2E34" w:rsidRDefault="001F2E34" w:rsidP="001F2E34">
            <w:pPr>
              <w:rPr>
                <w:b/>
                <w:bCs/>
                <w:sz w:val="18"/>
                <w:szCs w:val="18"/>
                <w:u w:val="single"/>
                <w:rtl/>
              </w:rPr>
            </w:pPr>
            <w:r w:rsidRPr="001F2E34">
              <w:rPr>
                <w:rFonts w:ascii="Arial" w:hAnsi="Arial" w:cs="Arial"/>
                <w:color w:val="000000"/>
                <w:sz w:val="18"/>
                <w:szCs w:val="18"/>
                <w:shd w:val="clear" w:color="auto" w:fill="FFFFFF"/>
                <w:rtl/>
              </w:rPr>
              <w:t xml:space="preserve">מבנה המקלחת היה עשוי משלד של לוחות עץ וקירותיו מפח, וכך גם הייתה בנויה המחיצה שבין מקלחת הנשים ומקלחת הגברים. אין פלא </w:t>
            </w:r>
            <w:proofErr w:type="spellStart"/>
            <w:r w:rsidRPr="001F2E34">
              <w:rPr>
                <w:rFonts w:ascii="Arial" w:hAnsi="Arial" w:cs="Arial"/>
                <w:color w:val="000000"/>
                <w:sz w:val="18"/>
                <w:szCs w:val="18"/>
                <w:shd w:val="clear" w:color="auto" w:fill="FFFFFF"/>
                <w:rtl/>
              </w:rPr>
              <w:t>איפוא</w:t>
            </w:r>
            <w:proofErr w:type="spellEnd"/>
            <w:r w:rsidRPr="001F2E34">
              <w:rPr>
                <w:rFonts w:ascii="Arial" w:hAnsi="Arial" w:cs="Arial"/>
                <w:color w:val="000000"/>
                <w:sz w:val="18"/>
                <w:szCs w:val="18"/>
                <w:shd w:val="clear" w:color="auto" w:fill="FFFFFF"/>
                <w:rtl/>
              </w:rPr>
              <w:t xml:space="preserve"> שמהר מאוד הפכה מחיצת הפח המפרידה ל'מסננת' - כלומר, מלאה בחורי הצצה</w:t>
            </w:r>
            <w:r w:rsidRPr="001F2E34">
              <w:rPr>
                <w:rFonts w:ascii="Arial" w:hAnsi="Arial" w:cs="Arial"/>
                <w:color w:val="000000"/>
                <w:sz w:val="18"/>
                <w:szCs w:val="18"/>
                <w:shd w:val="clear" w:color="auto" w:fill="FFFFFF"/>
              </w:rPr>
              <w:t>!</w:t>
            </w:r>
            <w:r w:rsidRPr="001F2E34">
              <w:rPr>
                <w:rFonts w:ascii="Arial" w:hAnsi="Arial" w:cs="Arial"/>
                <w:color w:val="000000"/>
                <w:sz w:val="18"/>
                <w:szCs w:val="18"/>
                <w:shd w:val="clear" w:color="auto" w:fill="FFFFFF"/>
                <w:rtl/>
              </w:rPr>
              <w:t>על השאלה מי קדח את החורים מי הציץ יותר (בחורים לבחורות או בחורות לבחורים), לא נערך עד היום מחקר רציני</w:t>
            </w:r>
            <w:r w:rsidRPr="001F2E34">
              <w:rPr>
                <w:rFonts w:ascii="Arial" w:hAnsi="Arial" w:cs="Arial"/>
                <w:color w:val="000000"/>
                <w:sz w:val="18"/>
                <w:szCs w:val="18"/>
                <w:shd w:val="clear" w:color="auto" w:fill="FFFFFF"/>
              </w:rPr>
              <w:t>.</w:t>
            </w:r>
            <w:r w:rsidRPr="001F2E34">
              <w:rPr>
                <w:rFonts w:hint="cs"/>
                <w:sz w:val="18"/>
                <w:szCs w:val="18"/>
                <w:rtl/>
              </w:rPr>
              <w:t xml:space="preserve"> </w:t>
            </w:r>
            <w:r w:rsidRPr="001F2E34">
              <w:rPr>
                <w:rFonts w:ascii="Arial" w:hAnsi="Arial" w:cs="Arial"/>
                <w:color w:val="000000"/>
                <w:sz w:val="18"/>
                <w:szCs w:val="18"/>
                <w:rtl/>
              </w:rPr>
              <w:t xml:space="preserve">בראשיתה, בחלק מהקיבוצים, הייתה המקלחת משותפת באמת, כפשוטו - בחורי ובחורות הקיבוץ התקלחו ביחד, ללא בושה, ויש אומרים שאף סיבנו אחד </w:t>
            </w:r>
            <w:proofErr w:type="spellStart"/>
            <w:r w:rsidRPr="001F2E34">
              <w:rPr>
                <w:rFonts w:ascii="Arial" w:hAnsi="Arial" w:cs="Arial"/>
                <w:color w:val="000000"/>
                <w:sz w:val="18"/>
                <w:szCs w:val="18"/>
                <w:rtl/>
              </w:rPr>
              <w:t>לשניה</w:t>
            </w:r>
            <w:proofErr w:type="spellEnd"/>
            <w:r w:rsidRPr="001F2E34">
              <w:rPr>
                <w:rFonts w:ascii="Arial" w:hAnsi="Arial" w:cs="Arial"/>
                <w:color w:val="000000"/>
                <w:sz w:val="18"/>
                <w:szCs w:val="18"/>
                <w:rtl/>
              </w:rPr>
              <w:t xml:space="preserve"> את הגב ולהיפך</w:t>
            </w:r>
            <w:r w:rsidRPr="001F2E34">
              <w:rPr>
                <w:rFonts w:ascii="Arial" w:hAnsi="Arial" w:cs="Arial"/>
                <w:color w:val="000000"/>
                <w:sz w:val="18"/>
                <w:szCs w:val="18"/>
              </w:rPr>
              <w:t>!</w:t>
            </w:r>
          </w:p>
        </w:tc>
      </w:tr>
      <w:tr w:rsidR="005444B7" w:rsidTr="007A09E3">
        <w:tc>
          <w:tcPr>
            <w:tcW w:w="1962" w:type="dxa"/>
          </w:tcPr>
          <w:p w:rsidR="005444B7" w:rsidRPr="002348B7" w:rsidRDefault="002348B7" w:rsidP="002348B7">
            <w:pPr>
              <w:rPr>
                <w:b/>
                <w:bCs/>
                <w:u w:val="single"/>
                <w:rtl/>
              </w:rPr>
            </w:pPr>
            <w:r w:rsidRPr="002348B7">
              <w:rPr>
                <w:rFonts w:hint="cs"/>
                <w:b/>
                <w:bCs/>
                <w:sz w:val="28"/>
                <w:szCs w:val="28"/>
                <w:u w:val="single"/>
                <w:rtl/>
              </w:rPr>
              <w:t>הכביש</w:t>
            </w:r>
            <w:r w:rsidRPr="002348B7">
              <w:rPr>
                <w:rFonts w:hint="cs"/>
                <w:b/>
                <w:bCs/>
                <w:u w:val="single"/>
                <w:rtl/>
              </w:rPr>
              <w:t xml:space="preserve"> </w:t>
            </w:r>
          </w:p>
        </w:tc>
        <w:tc>
          <w:tcPr>
            <w:tcW w:w="2097" w:type="dxa"/>
          </w:tcPr>
          <w:p w:rsidR="005444B7" w:rsidRPr="007A09E3" w:rsidRDefault="007A09E3">
            <w:pPr>
              <w:rPr>
                <w:rtl/>
              </w:rPr>
            </w:pPr>
            <w:r w:rsidRPr="007A09E3">
              <w:rPr>
                <w:rFonts w:hint="cs"/>
                <w:rtl/>
              </w:rPr>
              <w:t>עלון הקיבוץ</w:t>
            </w:r>
          </w:p>
        </w:tc>
        <w:tc>
          <w:tcPr>
            <w:tcW w:w="1306" w:type="dxa"/>
          </w:tcPr>
          <w:p w:rsidR="005444B7" w:rsidRPr="007A09E3" w:rsidRDefault="007A09E3">
            <w:pPr>
              <w:rPr>
                <w:rtl/>
              </w:rPr>
            </w:pPr>
            <w:r w:rsidRPr="007A09E3">
              <w:rPr>
                <w:rFonts w:hint="cs"/>
                <w:rtl/>
              </w:rPr>
              <w:t>1.3.1945</w:t>
            </w:r>
          </w:p>
        </w:tc>
        <w:tc>
          <w:tcPr>
            <w:tcW w:w="5975" w:type="dxa"/>
          </w:tcPr>
          <w:p w:rsidR="005444B7" w:rsidRPr="007A09E3" w:rsidRDefault="007A09E3">
            <w:pPr>
              <w:rPr>
                <w:rtl/>
              </w:rPr>
            </w:pPr>
            <w:r w:rsidRPr="007A09E3">
              <w:rPr>
                <w:rFonts w:hint="cs"/>
                <w:rtl/>
              </w:rPr>
              <w:t>הכביש כמשאת נפש</w:t>
            </w:r>
          </w:p>
        </w:tc>
      </w:tr>
      <w:tr w:rsidR="007A09E3" w:rsidTr="007A09E3">
        <w:tc>
          <w:tcPr>
            <w:tcW w:w="1962" w:type="dxa"/>
          </w:tcPr>
          <w:p w:rsidR="007A09E3" w:rsidRPr="002348B7" w:rsidRDefault="007A09E3">
            <w:pPr>
              <w:rPr>
                <w:rtl/>
              </w:rPr>
            </w:pPr>
            <w:r w:rsidRPr="002348B7">
              <w:rPr>
                <w:rFonts w:hint="cs"/>
                <w:rtl/>
              </w:rPr>
              <w:t>קשר כביש</w:t>
            </w:r>
          </w:p>
        </w:tc>
        <w:tc>
          <w:tcPr>
            <w:tcW w:w="2097" w:type="dxa"/>
          </w:tcPr>
          <w:p w:rsidR="007A09E3" w:rsidRPr="007A09E3" w:rsidRDefault="007A09E3" w:rsidP="00186619">
            <w:pPr>
              <w:rPr>
                <w:rtl/>
              </w:rPr>
            </w:pPr>
            <w:r w:rsidRPr="007A09E3">
              <w:rPr>
                <w:rFonts w:hint="cs"/>
                <w:rtl/>
              </w:rPr>
              <w:t>עלון הקיבוץ</w:t>
            </w:r>
          </w:p>
        </w:tc>
        <w:tc>
          <w:tcPr>
            <w:tcW w:w="1306" w:type="dxa"/>
          </w:tcPr>
          <w:p w:rsidR="007A09E3" w:rsidRPr="007A09E3" w:rsidRDefault="007A09E3" w:rsidP="00186619">
            <w:pPr>
              <w:rPr>
                <w:rtl/>
              </w:rPr>
            </w:pPr>
            <w:r w:rsidRPr="007A09E3">
              <w:rPr>
                <w:rFonts w:hint="cs"/>
                <w:rtl/>
              </w:rPr>
              <w:t>1.3.1945</w:t>
            </w:r>
          </w:p>
        </w:tc>
        <w:tc>
          <w:tcPr>
            <w:tcW w:w="5975" w:type="dxa"/>
          </w:tcPr>
          <w:p w:rsidR="007A09E3" w:rsidRPr="007A09E3" w:rsidRDefault="007A09E3">
            <w:pPr>
              <w:rPr>
                <w:rtl/>
              </w:rPr>
            </w:pPr>
            <w:r w:rsidRPr="007A09E3">
              <w:rPr>
                <w:rFonts w:hint="cs"/>
                <w:rtl/>
              </w:rPr>
              <w:t>כמה זה עלה לנו</w:t>
            </w:r>
          </w:p>
        </w:tc>
      </w:tr>
      <w:tr w:rsidR="007A09E3" w:rsidTr="007A09E3">
        <w:tc>
          <w:tcPr>
            <w:tcW w:w="1962" w:type="dxa"/>
          </w:tcPr>
          <w:p w:rsidR="007A09E3" w:rsidRPr="002348B7" w:rsidRDefault="002348B7">
            <w:pPr>
              <w:rPr>
                <w:sz w:val="28"/>
                <w:szCs w:val="28"/>
                <w:rtl/>
              </w:rPr>
            </w:pPr>
            <w:r w:rsidRPr="002348B7">
              <w:rPr>
                <w:rFonts w:hint="cs"/>
                <w:sz w:val="28"/>
                <w:szCs w:val="28"/>
                <w:rtl/>
              </w:rPr>
              <w:t>הכביש</w:t>
            </w:r>
          </w:p>
        </w:tc>
        <w:tc>
          <w:tcPr>
            <w:tcW w:w="2097" w:type="dxa"/>
          </w:tcPr>
          <w:p w:rsidR="007A09E3" w:rsidRDefault="007A09E3">
            <w:pPr>
              <w:rPr>
                <w:b/>
                <w:bCs/>
                <w:sz w:val="28"/>
                <w:szCs w:val="28"/>
                <w:u w:val="single"/>
                <w:rtl/>
              </w:rPr>
            </w:pPr>
          </w:p>
        </w:tc>
        <w:tc>
          <w:tcPr>
            <w:tcW w:w="1306" w:type="dxa"/>
          </w:tcPr>
          <w:p w:rsidR="007A09E3" w:rsidRDefault="007A09E3">
            <w:pPr>
              <w:rPr>
                <w:b/>
                <w:bCs/>
                <w:sz w:val="28"/>
                <w:szCs w:val="28"/>
                <w:u w:val="single"/>
                <w:rtl/>
              </w:rPr>
            </w:pPr>
          </w:p>
        </w:tc>
        <w:tc>
          <w:tcPr>
            <w:tcW w:w="5975" w:type="dxa"/>
          </w:tcPr>
          <w:p w:rsidR="007A09E3" w:rsidRPr="002348B7" w:rsidRDefault="002348B7">
            <w:pPr>
              <w:rPr>
                <w:rtl/>
              </w:rPr>
            </w:pPr>
            <w:r w:rsidRPr="002348B7">
              <w:rPr>
                <w:rFonts w:hint="cs"/>
                <w:rtl/>
              </w:rPr>
              <w:t>שרשת הזמן 1939-1940</w:t>
            </w:r>
            <w:r>
              <w:rPr>
                <w:rFonts w:hint="cs"/>
                <w:rtl/>
              </w:rPr>
              <w:t xml:space="preserve"> (עמ'1 -2)</w:t>
            </w:r>
          </w:p>
        </w:tc>
      </w:tr>
      <w:tr w:rsidR="007A09E3" w:rsidTr="007A09E3">
        <w:tc>
          <w:tcPr>
            <w:tcW w:w="1962" w:type="dxa"/>
          </w:tcPr>
          <w:p w:rsidR="007A09E3" w:rsidRDefault="00297CF2" w:rsidP="00297CF2">
            <w:pPr>
              <w:rPr>
                <w:b/>
                <w:bCs/>
                <w:sz w:val="28"/>
                <w:szCs w:val="28"/>
                <w:u w:val="single"/>
                <w:rtl/>
              </w:rPr>
            </w:pPr>
            <w:r>
              <w:rPr>
                <w:rFonts w:hint="cs"/>
                <w:b/>
                <w:bCs/>
                <w:sz w:val="28"/>
                <w:szCs w:val="28"/>
                <w:u w:val="single"/>
                <w:rtl/>
              </w:rPr>
              <w:t>הגנת הטבע</w:t>
            </w:r>
          </w:p>
        </w:tc>
        <w:tc>
          <w:tcPr>
            <w:tcW w:w="2097" w:type="dxa"/>
          </w:tcPr>
          <w:p w:rsidR="007A09E3" w:rsidRPr="00297CF2" w:rsidRDefault="00297CF2" w:rsidP="00B816FC">
            <w:pPr>
              <w:rPr>
                <w:rtl/>
              </w:rPr>
            </w:pPr>
            <w:r w:rsidRPr="00297CF2">
              <w:rPr>
                <w:rFonts w:hint="cs"/>
                <w:rtl/>
              </w:rPr>
              <w:t>ע</w:t>
            </w:r>
            <w:r w:rsidR="00B816FC">
              <w:rPr>
                <w:rFonts w:hint="cs"/>
                <w:rtl/>
              </w:rPr>
              <w:t>ל</w:t>
            </w:r>
            <w:r w:rsidRPr="00297CF2">
              <w:rPr>
                <w:rFonts w:hint="cs"/>
                <w:rtl/>
              </w:rPr>
              <w:t>ון הקיבוץ</w:t>
            </w:r>
          </w:p>
        </w:tc>
        <w:tc>
          <w:tcPr>
            <w:tcW w:w="1306" w:type="dxa"/>
          </w:tcPr>
          <w:p w:rsidR="007A09E3" w:rsidRPr="00297CF2" w:rsidRDefault="00297CF2">
            <w:pPr>
              <w:rPr>
                <w:rtl/>
              </w:rPr>
            </w:pPr>
            <w:r w:rsidRPr="00297CF2">
              <w:rPr>
                <w:rFonts w:hint="cs"/>
                <w:rtl/>
              </w:rPr>
              <w:t>2.2.45</w:t>
            </w:r>
          </w:p>
        </w:tc>
        <w:tc>
          <w:tcPr>
            <w:tcW w:w="5975" w:type="dxa"/>
          </w:tcPr>
          <w:p w:rsidR="007A09E3" w:rsidRPr="00297CF2" w:rsidRDefault="00297CF2">
            <w:pPr>
              <w:rPr>
                <w:rtl/>
              </w:rPr>
            </w:pPr>
            <w:r w:rsidRPr="00297CF2">
              <w:rPr>
                <w:rFonts w:hint="cs"/>
                <w:rtl/>
              </w:rPr>
              <w:t>גבעת הרקפות</w:t>
            </w:r>
          </w:p>
        </w:tc>
      </w:tr>
      <w:tr w:rsidR="00B816FC" w:rsidTr="007A09E3">
        <w:tc>
          <w:tcPr>
            <w:tcW w:w="1962" w:type="dxa"/>
          </w:tcPr>
          <w:p w:rsidR="00B816FC" w:rsidRDefault="00B816FC">
            <w:pPr>
              <w:rPr>
                <w:b/>
                <w:bCs/>
                <w:sz w:val="28"/>
                <w:szCs w:val="28"/>
                <w:u w:val="single"/>
                <w:rtl/>
              </w:rPr>
            </w:pPr>
            <w:r>
              <w:rPr>
                <w:rFonts w:hint="cs"/>
                <w:b/>
                <w:bCs/>
                <w:sz w:val="28"/>
                <w:szCs w:val="28"/>
                <w:u w:val="single"/>
                <w:rtl/>
              </w:rPr>
              <w:t>חברה ותרבות</w:t>
            </w:r>
          </w:p>
        </w:tc>
        <w:tc>
          <w:tcPr>
            <w:tcW w:w="2097" w:type="dxa"/>
          </w:tcPr>
          <w:p w:rsidR="00B816FC" w:rsidRDefault="00B816FC">
            <w:pPr>
              <w:rPr>
                <w:b/>
                <w:bCs/>
                <w:sz w:val="28"/>
                <w:szCs w:val="28"/>
                <w:u w:val="single"/>
                <w:rtl/>
              </w:rPr>
            </w:pPr>
          </w:p>
        </w:tc>
        <w:tc>
          <w:tcPr>
            <w:tcW w:w="1306" w:type="dxa"/>
          </w:tcPr>
          <w:p w:rsidR="00B816FC" w:rsidRPr="00B816FC" w:rsidRDefault="000523CC" w:rsidP="000523CC">
            <w:pPr>
              <w:rPr>
                <w:rtl/>
              </w:rPr>
            </w:pPr>
            <w:r>
              <w:rPr>
                <w:rFonts w:hint="cs"/>
                <w:rtl/>
              </w:rPr>
              <w:t>16.11</w:t>
            </w:r>
            <w:r w:rsidR="00B816FC" w:rsidRPr="00B816FC">
              <w:rPr>
                <w:rFonts w:hint="cs"/>
                <w:rtl/>
              </w:rPr>
              <w:t>.45</w:t>
            </w:r>
          </w:p>
        </w:tc>
        <w:tc>
          <w:tcPr>
            <w:tcW w:w="5975" w:type="dxa"/>
          </w:tcPr>
          <w:p w:rsidR="00B816FC" w:rsidRPr="00B816FC" w:rsidRDefault="00B816FC" w:rsidP="00B816FC">
            <w:pPr>
              <w:rPr>
                <w:sz w:val="18"/>
                <w:szCs w:val="18"/>
                <w:rtl/>
              </w:rPr>
            </w:pPr>
            <w:r w:rsidRPr="00B816FC">
              <w:rPr>
                <w:rFonts w:hint="cs"/>
                <w:sz w:val="18"/>
                <w:szCs w:val="18"/>
                <w:rtl/>
              </w:rPr>
              <w:t xml:space="preserve">התקיימה מסיבת ה-7 </w:t>
            </w:r>
            <w:proofErr w:type="spellStart"/>
            <w:r w:rsidRPr="00B816FC">
              <w:rPr>
                <w:rFonts w:hint="cs"/>
                <w:sz w:val="18"/>
                <w:szCs w:val="18"/>
                <w:rtl/>
              </w:rPr>
              <w:t>בנובמבר.ההקראות</w:t>
            </w:r>
            <w:proofErr w:type="spellEnd"/>
            <w:r w:rsidRPr="00B816FC">
              <w:rPr>
                <w:rFonts w:hint="cs"/>
                <w:sz w:val="18"/>
                <w:szCs w:val="18"/>
                <w:rtl/>
              </w:rPr>
              <w:t xml:space="preserve"> והנגינה היו מתואמות.</w:t>
            </w:r>
          </w:p>
          <w:p w:rsidR="00B816FC" w:rsidRPr="00B816FC" w:rsidRDefault="00B816FC" w:rsidP="00186619">
            <w:pPr>
              <w:rPr>
                <w:b/>
                <w:bCs/>
                <w:sz w:val="18"/>
                <w:szCs w:val="18"/>
                <w:u w:val="single"/>
                <w:rtl/>
              </w:rPr>
            </w:pPr>
            <w:r w:rsidRPr="00B816FC">
              <w:rPr>
                <w:rFonts w:hint="cs"/>
                <w:sz w:val="18"/>
                <w:szCs w:val="18"/>
                <w:rtl/>
              </w:rPr>
              <w:t>חסר היה נאום פוליטי!.</w:t>
            </w:r>
          </w:p>
        </w:tc>
      </w:tr>
      <w:tr w:rsidR="00B816FC" w:rsidTr="007A09E3">
        <w:tc>
          <w:tcPr>
            <w:tcW w:w="1962" w:type="dxa"/>
          </w:tcPr>
          <w:p w:rsidR="00B816FC" w:rsidRDefault="00B816FC">
            <w:pPr>
              <w:rPr>
                <w:b/>
                <w:bCs/>
                <w:sz w:val="28"/>
                <w:szCs w:val="28"/>
                <w:u w:val="single"/>
                <w:rtl/>
              </w:rPr>
            </w:pPr>
          </w:p>
        </w:tc>
        <w:tc>
          <w:tcPr>
            <w:tcW w:w="2097" w:type="dxa"/>
          </w:tcPr>
          <w:p w:rsidR="00B816FC" w:rsidRDefault="00B816FC">
            <w:pPr>
              <w:rPr>
                <w:b/>
                <w:bCs/>
                <w:sz w:val="28"/>
                <w:szCs w:val="28"/>
                <w:u w:val="single"/>
                <w:rtl/>
              </w:rPr>
            </w:pPr>
          </w:p>
        </w:tc>
        <w:tc>
          <w:tcPr>
            <w:tcW w:w="1306" w:type="dxa"/>
          </w:tcPr>
          <w:p w:rsidR="00B816FC" w:rsidRPr="00884A06" w:rsidRDefault="002348B7" w:rsidP="00B816FC">
            <w:pPr>
              <w:jc w:val="right"/>
              <w:rPr>
                <w:sz w:val="28"/>
                <w:szCs w:val="28"/>
                <w:u w:val="single"/>
                <w:rtl/>
              </w:rPr>
            </w:pPr>
            <w:r>
              <w:rPr>
                <w:rFonts w:hint="cs"/>
                <w:rtl/>
              </w:rPr>
              <w:t>5.12.45</w:t>
            </w:r>
          </w:p>
        </w:tc>
        <w:tc>
          <w:tcPr>
            <w:tcW w:w="5975" w:type="dxa"/>
          </w:tcPr>
          <w:p w:rsidR="00B816FC" w:rsidRPr="00B816FC" w:rsidRDefault="00B816FC">
            <w:pPr>
              <w:rPr>
                <w:b/>
                <w:bCs/>
                <w:sz w:val="18"/>
                <w:szCs w:val="18"/>
                <w:u w:val="single"/>
                <w:rtl/>
              </w:rPr>
            </w:pPr>
            <w:r>
              <w:rPr>
                <w:rFonts w:hint="cs"/>
                <w:sz w:val="18"/>
                <w:szCs w:val="18"/>
                <w:rtl/>
              </w:rPr>
              <w:t>...</w:t>
            </w:r>
            <w:r w:rsidRPr="00B816FC">
              <w:rPr>
                <w:rFonts w:hint="cs"/>
                <w:sz w:val="18"/>
                <w:szCs w:val="18"/>
                <w:rtl/>
              </w:rPr>
              <w:t xml:space="preserve">התברר לי שחבר אחד, אשר אני מעריך אותו כמשכיל, לא שמע אף בחייו את שמותיהם של עגנון והזז. דבר מעין זה יכול לקרות אך ורק אצל משכילים בעם היהודי. אך לא קיוויתי למצאם בין שורותינו. משאלתי לחברים אלה </w:t>
            </w:r>
            <w:r w:rsidRPr="00B816FC">
              <w:rPr>
                <w:sz w:val="18"/>
                <w:szCs w:val="18"/>
                <w:rtl/>
              </w:rPr>
              <w:t>–</w:t>
            </w:r>
            <w:r w:rsidRPr="00B816FC">
              <w:rPr>
                <w:rFonts w:hint="cs"/>
                <w:sz w:val="18"/>
                <w:szCs w:val="18"/>
                <w:rtl/>
              </w:rPr>
              <w:t xml:space="preserve"> קצת פחות קריאה בספרות ועיתונות לועזית ויתר הבנה ותשומת לב </w:t>
            </w:r>
            <w:proofErr w:type="spellStart"/>
            <w:r w:rsidRPr="00B816FC">
              <w:rPr>
                <w:rFonts w:hint="cs"/>
                <w:sz w:val="18"/>
                <w:szCs w:val="18"/>
                <w:rtl/>
              </w:rPr>
              <w:t>לספרותנו</w:t>
            </w:r>
            <w:proofErr w:type="spellEnd"/>
            <w:r w:rsidRPr="00B816FC">
              <w:rPr>
                <w:rFonts w:hint="cs"/>
                <w:sz w:val="18"/>
                <w:szCs w:val="18"/>
                <w:rtl/>
              </w:rPr>
              <w:t xml:space="preserve"> העברית למעננו ולמען בנינו אחרינו</w:t>
            </w:r>
          </w:p>
        </w:tc>
      </w:tr>
      <w:tr w:rsidR="00884A06" w:rsidTr="007A09E3">
        <w:tc>
          <w:tcPr>
            <w:tcW w:w="1962" w:type="dxa"/>
          </w:tcPr>
          <w:p w:rsidR="00884A06" w:rsidRPr="00B816FC" w:rsidRDefault="00884A06" w:rsidP="00884A06">
            <w:pPr>
              <w:jc w:val="right"/>
              <w:rPr>
                <w:rtl/>
              </w:rPr>
            </w:pPr>
          </w:p>
        </w:tc>
        <w:tc>
          <w:tcPr>
            <w:tcW w:w="2097" w:type="dxa"/>
          </w:tcPr>
          <w:p w:rsidR="00884A06" w:rsidRDefault="00884A06" w:rsidP="00884A06">
            <w:pPr>
              <w:rPr>
                <w:b/>
                <w:bCs/>
                <w:sz w:val="28"/>
                <w:szCs w:val="28"/>
                <w:u w:val="single"/>
                <w:rtl/>
              </w:rPr>
            </w:pPr>
          </w:p>
        </w:tc>
        <w:tc>
          <w:tcPr>
            <w:tcW w:w="1306" w:type="dxa"/>
          </w:tcPr>
          <w:p w:rsidR="00884A06" w:rsidRPr="00884A06" w:rsidRDefault="00884A06" w:rsidP="00884A06">
            <w:pPr>
              <w:jc w:val="right"/>
              <w:rPr>
                <w:rtl/>
              </w:rPr>
            </w:pPr>
            <w:r w:rsidRPr="00884A06">
              <w:rPr>
                <w:rFonts w:hint="cs"/>
                <w:rtl/>
              </w:rPr>
              <w:t>5.12.45</w:t>
            </w:r>
          </w:p>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r w:rsidRPr="00A6162C">
              <w:rPr>
                <w:rFonts w:hint="cs"/>
                <w:sz w:val="18"/>
                <w:szCs w:val="18"/>
                <w:rtl/>
              </w:rPr>
              <w:t xml:space="preserve">הזדמן לי לבקר בשבועות האחרונים אי אלה חברים בחדריהם והנה נוכחתי לדעת שמצויים בהם עיתונים באותה שעה שבחדר האוכל לא נמצא אף עיתון  "לרפואה". המדובר הוא בחברים אשר בהם לא </w:t>
            </w:r>
            <w:proofErr w:type="spellStart"/>
            <w:r w:rsidRPr="00A6162C">
              <w:rPr>
                <w:rFonts w:hint="cs"/>
                <w:sz w:val="18"/>
                <w:szCs w:val="18"/>
                <w:rtl/>
              </w:rPr>
              <w:t>יעיזו</w:t>
            </w:r>
            <w:proofErr w:type="spellEnd"/>
            <w:r w:rsidRPr="00A6162C">
              <w:rPr>
                <w:rFonts w:hint="cs"/>
                <w:sz w:val="18"/>
                <w:szCs w:val="18"/>
                <w:rtl/>
              </w:rPr>
              <w:t xml:space="preserve">, כביכול,- "לחשוד" </w:t>
            </w:r>
            <w:proofErr w:type="spellStart"/>
            <w:r w:rsidRPr="00A6162C">
              <w:rPr>
                <w:rFonts w:hint="cs"/>
                <w:sz w:val="18"/>
                <w:szCs w:val="18"/>
                <w:rtl/>
              </w:rPr>
              <w:t>בכגון</w:t>
            </w:r>
            <w:proofErr w:type="spellEnd"/>
            <w:r w:rsidRPr="00A6162C">
              <w:rPr>
                <w:rFonts w:hint="cs"/>
                <w:sz w:val="18"/>
                <w:szCs w:val="18"/>
                <w:rtl/>
              </w:rPr>
              <w:t xml:space="preserve"> דה.</w:t>
            </w:r>
          </w:p>
        </w:tc>
      </w:tr>
      <w:tr w:rsidR="00884A06" w:rsidTr="007A09E3">
        <w:tc>
          <w:tcPr>
            <w:tcW w:w="1962" w:type="dxa"/>
          </w:tcPr>
          <w:p w:rsidR="00884A06" w:rsidRPr="00884A06" w:rsidRDefault="00884A06" w:rsidP="002348B7">
            <w:r w:rsidRPr="00884A06">
              <w:rPr>
                <w:rFonts w:hint="cs"/>
                <w:rtl/>
              </w:rPr>
              <w:t>מסיבת ה-7 בנובמבר</w:t>
            </w:r>
          </w:p>
          <w:p w:rsidR="00884A06" w:rsidRDefault="00884A06" w:rsidP="00884A06">
            <w:pPr>
              <w:rPr>
                <w:b/>
                <w:bCs/>
                <w:sz w:val="28"/>
                <w:szCs w:val="28"/>
                <w:u w:val="single"/>
                <w:rtl/>
              </w:rPr>
            </w:pPr>
          </w:p>
        </w:tc>
        <w:tc>
          <w:tcPr>
            <w:tcW w:w="2097" w:type="dxa"/>
          </w:tcPr>
          <w:p w:rsidR="00884A06" w:rsidRPr="00884A06" w:rsidRDefault="00884A06" w:rsidP="00884A06">
            <w:pPr>
              <w:rPr>
                <w:rtl/>
              </w:rPr>
            </w:pPr>
            <w:r w:rsidRPr="00884A06">
              <w:rPr>
                <w:rFonts w:hint="cs"/>
                <w:rtl/>
              </w:rPr>
              <w:t>עלון הקיבוץ</w:t>
            </w:r>
          </w:p>
        </w:tc>
        <w:tc>
          <w:tcPr>
            <w:tcW w:w="1306" w:type="dxa"/>
          </w:tcPr>
          <w:p w:rsidR="00884A06" w:rsidRPr="00884A06" w:rsidRDefault="00884A06" w:rsidP="00884A06">
            <w:pPr>
              <w:rPr>
                <w:rtl/>
              </w:rPr>
            </w:pPr>
            <w:r w:rsidRPr="00884A06">
              <w:rPr>
                <w:rFonts w:hint="cs"/>
                <w:rtl/>
              </w:rPr>
              <w:t>16.11.45</w:t>
            </w:r>
          </w:p>
        </w:tc>
        <w:tc>
          <w:tcPr>
            <w:tcW w:w="5975" w:type="dxa"/>
          </w:tcPr>
          <w:p w:rsidR="00884A06" w:rsidRDefault="00884A06" w:rsidP="00884A06">
            <w:pPr>
              <w:jc w:val="right"/>
              <w:rPr>
                <w:rtl/>
              </w:rPr>
            </w:pPr>
            <w:r>
              <w:rPr>
                <w:rFonts w:hint="cs"/>
                <w:rtl/>
              </w:rPr>
              <w:t xml:space="preserve">התקיימה מסיבת ה-7 </w:t>
            </w:r>
            <w:proofErr w:type="spellStart"/>
            <w:r>
              <w:rPr>
                <w:rFonts w:hint="cs"/>
                <w:rtl/>
              </w:rPr>
              <w:t>בנובמבר.ההקראות</w:t>
            </w:r>
            <w:proofErr w:type="spellEnd"/>
            <w:r>
              <w:rPr>
                <w:rFonts w:hint="cs"/>
                <w:rtl/>
              </w:rPr>
              <w:t xml:space="preserve"> והנגינה היו מתואמות.</w:t>
            </w:r>
          </w:p>
          <w:p w:rsidR="00884A06" w:rsidRDefault="00884A06" w:rsidP="00884A06">
            <w:pPr>
              <w:rPr>
                <w:b/>
                <w:bCs/>
                <w:sz w:val="28"/>
                <w:szCs w:val="28"/>
                <w:u w:val="single"/>
                <w:rtl/>
              </w:rPr>
            </w:pPr>
            <w:r>
              <w:rPr>
                <w:rFonts w:hint="cs"/>
                <w:rtl/>
              </w:rPr>
              <w:t>חסר היה נאום פוליטי!.</w:t>
            </w:r>
          </w:p>
        </w:tc>
      </w:tr>
      <w:tr w:rsidR="00884A06" w:rsidTr="007A09E3">
        <w:tc>
          <w:tcPr>
            <w:tcW w:w="1962" w:type="dxa"/>
          </w:tcPr>
          <w:p w:rsidR="00884A06" w:rsidRPr="002348B7" w:rsidRDefault="002348B7" w:rsidP="00884A06">
            <w:pPr>
              <w:rPr>
                <w:rtl/>
              </w:rPr>
            </w:pPr>
            <w:r w:rsidRPr="002348B7">
              <w:rPr>
                <w:rFonts w:hint="cs"/>
                <w:rtl/>
              </w:rPr>
              <w:t>מתנות ורכוש פרטי</w:t>
            </w:r>
          </w:p>
        </w:tc>
        <w:tc>
          <w:tcPr>
            <w:tcW w:w="2097" w:type="dxa"/>
          </w:tcPr>
          <w:p w:rsidR="00884A06" w:rsidRPr="002348B7" w:rsidRDefault="002348B7" w:rsidP="00884A06">
            <w:pPr>
              <w:rPr>
                <w:rtl/>
              </w:rPr>
            </w:pPr>
            <w:r w:rsidRPr="002348B7">
              <w:rPr>
                <w:rFonts w:hint="cs"/>
                <w:rtl/>
              </w:rPr>
              <w:t>עלון הקיבוץ</w:t>
            </w:r>
          </w:p>
        </w:tc>
        <w:tc>
          <w:tcPr>
            <w:tcW w:w="1306" w:type="dxa"/>
          </w:tcPr>
          <w:p w:rsidR="00884A06" w:rsidRPr="002348B7" w:rsidRDefault="002348B7" w:rsidP="00884A06">
            <w:pPr>
              <w:rPr>
                <w:rtl/>
              </w:rPr>
            </w:pPr>
            <w:r w:rsidRPr="002348B7">
              <w:rPr>
                <w:rFonts w:hint="cs"/>
                <w:rtl/>
              </w:rPr>
              <w:t>2.11.45</w:t>
            </w:r>
          </w:p>
        </w:tc>
        <w:tc>
          <w:tcPr>
            <w:tcW w:w="5975" w:type="dxa"/>
          </w:tcPr>
          <w:p w:rsidR="00884A06" w:rsidRPr="002348B7" w:rsidRDefault="002348B7" w:rsidP="00884A06">
            <w:pPr>
              <w:rPr>
                <w:rtl/>
              </w:rPr>
            </w:pPr>
            <w:r w:rsidRPr="002348B7">
              <w:rPr>
                <w:rFonts w:hint="cs"/>
                <w:rtl/>
              </w:rPr>
              <w:t>יש להגביל את כמות המתנות...</w:t>
            </w: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884A06" w:rsidTr="007A09E3">
        <w:tc>
          <w:tcPr>
            <w:tcW w:w="1962" w:type="dxa"/>
          </w:tcPr>
          <w:p w:rsidR="00884A06" w:rsidRDefault="00884A06" w:rsidP="00884A06">
            <w:pPr>
              <w:rPr>
                <w:b/>
                <w:bCs/>
                <w:sz w:val="28"/>
                <w:szCs w:val="28"/>
                <w:u w:val="single"/>
                <w:rtl/>
              </w:rPr>
            </w:pPr>
          </w:p>
        </w:tc>
        <w:tc>
          <w:tcPr>
            <w:tcW w:w="2097" w:type="dxa"/>
          </w:tcPr>
          <w:p w:rsidR="00884A06" w:rsidRDefault="00884A06" w:rsidP="00884A06">
            <w:pPr>
              <w:rPr>
                <w:b/>
                <w:bCs/>
                <w:sz w:val="28"/>
                <w:szCs w:val="28"/>
                <w:u w:val="single"/>
                <w:rtl/>
              </w:rPr>
            </w:pPr>
          </w:p>
        </w:tc>
        <w:tc>
          <w:tcPr>
            <w:tcW w:w="1306" w:type="dxa"/>
          </w:tcPr>
          <w:p w:rsidR="00884A06" w:rsidRDefault="00884A06" w:rsidP="00884A06">
            <w:pPr>
              <w:rPr>
                <w:b/>
                <w:bCs/>
                <w:sz w:val="28"/>
                <w:szCs w:val="28"/>
                <w:u w:val="single"/>
                <w:rtl/>
              </w:rPr>
            </w:pPr>
          </w:p>
        </w:tc>
        <w:tc>
          <w:tcPr>
            <w:tcW w:w="5975" w:type="dxa"/>
          </w:tcPr>
          <w:p w:rsidR="00884A06" w:rsidRDefault="00884A06" w:rsidP="00884A06">
            <w:pPr>
              <w:rPr>
                <w:b/>
                <w:bCs/>
                <w:sz w:val="28"/>
                <w:szCs w:val="28"/>
                <w:u w:val="single"/>
                <w:rtl/>
              </w:rPr>
            </w:pPr>
          </w:p>
        </w:tc>
      </w:tr>
      <w:tr w:rsidR="003029F0" w:rsidTr="007A09E3">
        <w:tc>
          <w:tcPr>
            <w:tcW w:w="1962" w:type="dxa"/>
          </w:tcPr>
          <w:p w:rsidR="003029F0" w:rsidRPr="003029F0" w:rsidRDefault="003029F0" w:rsidP="003029F0">
            <w:pPr>
              <w:rPr>
                <w:rFonts w:hint="cs"/>
                <w:sz w:val="24"/>
                <w:szCs w:val="24"/>
                <w:rtl/>
              </w:rPr>
            </w:pPr>
            <w:r w:rsidRPr="003029F0">
              <w:rPr>
                <w:rFonts w:hint="cs"/>
                <w:sz w:val="24"/>
                <w:szCs w:val="24"/>
                <w:rtl/>
              </w:rPr>
              <w:t>דיון פוליטי</w:t>
            </w:r>
          </w:p>
        </w:tc>
        <w:tc>
          <w:tcPr>
            <w:tcW w:w="2097" w:type="dxa"/>
          </w:tcPr>
          <w:p w:rsidR="003029F0" w:rsidRPr="003029F0" w:rsidRDefault="003029F0" w:rsidP="003029F0">
            <w:pPr>
              <w:rPr>
                <w:rFonts w:hint="cs"/>
                <w:rtl/>
              </w:rPr>
            </w:pPr>
            <w:r w:rsidRPr="003029F0">
              <w:rPr>
                <w:rFonts w:hint="cs"/>
                <w:rtl/>
              </w:rPr>
              <w:t>עלון כפר מנחם</w:t>
            </w:r>
          </w:p>
        </w:tc>
        <w:tc>
          <w:tcPr>
            <w:tcW w:w="1306" w:type="dxa"/>
          </w:tcPr>
          <w:p w:rsidR="003029F0" w:rsidRPr="003029F0" w:rsidRDefault="003029F0" w:rsidP="003029F0">
            <w:pPr>
              <w:rPr>
                <w:rFonts w:hint="cs"/>
                <w:rtl/>
              </w:rPr>
            </w:pPr>
            <w:r w:rsidRPr="003029F0">
              <w:rPr>
                <w:rFonts w:hint="cs"/>
                <w:rtl/>
              </w:rPr>
              <w:t>23.2.51</w:t>
            </w:r>
          </w:p>
        </w:tc>
        <w:tc>
          <w:tcPr>
            <w:tcW w:w="5975" w:type="dxa"/>
          </w:tcPr>
          <w:p w:rsidR="003029F0" w:rsidRPr="003029F0" w:rsidRDefault="003029F0" w:rsidP="003029F0">
            <w:pPr>
              <w:rPr>
                <w:rFonts w:hint="cs"/>
                <w:rtl/>
              </w:rPr>
            </w:pPr>
            <w:r w:rsidRPr="003029F0">
              <w:rPr>
                <w:rFonts w:hint="cs"/>
                <w:rtl/>
              </w:rPr>
              <w:t>בחדר האוכל מתנהל דיון פוליטי ...והם מתכנסים, הוזמנו לקומזיץ...</w:t>
            </w:r>
          </w:p>
        </w:tc>
      </w:tr>
    </w:tbl>
    <w:p w:rsidR="00933BC0" w:rsidRPr="0045701B" w:rsidRDefault="00933BC0">
      <w:pPr>
        <w:rPr>
          <w:b/>
          <w:bCs/>
          <w:sz w:val="28"/>
          <w:szCs w:val="28"/>
          <w:u w:val="single"/>
        </w:rPr>
      </w:pPr>
    </w:p>
    <w:sectPr w:rsidR="00933BC0" w:rsidRPr="0045701B"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QMiriam">
    <w:panose1 w:val="00000000000000000000"/>
    <w:charset w:val="02"/>
    <w:family w:val="auto"/>
    <w:notTrueType/>
    <w:pitch w:val="variable"/>
    <w:sig w:usb0="00001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QDavid">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1B"/>
    <w:rsid w:val="00047CB5"/>
    <w:rsid w:val="000523CC"/>
    <w:rsid w:val="00060674"/>
    <w:rsid w:val="000A346D"/>
    <w:rsid w:val="000D2182"/>
    <w:rsid w:val="001235A8"/>
    <w:rsid w:val="001A376E"/>
    <w:rsid w:val="001F2E34"/>
    <w:rsid w:val="001F36EE"/>
    <w:rsid w:val="002348B7"/>
    <w:rsid w:val="00297CF2"/>
    <w:rsid w:val="003029F0"/>
    <w:rsid w:val="003A2008"/>
    <w:rsid w:val="003A26E0"/>
    <w:rsid w:val="0045701B"/>
    <w:rsid w:val="004E7659"/>
    <w:rsid w:val="00521330"/>
    <w:rsid w:val="005273DA"/>
    <w:rsid w:val="005444B7"/>
    <w:rsid w:val="00630AA9"/>
    <w:rsid w:val="006457F8"/>
    <w:rsid w:val="006B67EF"/>
    <w:rsid w:val="007A09E3"/>
    <w:rsid w:val="00840BBA"/>
    <w:rsid w:val="008644CD"/>
    <w:rsid w:val="00884A06"/>
    <w:rsid w:val="00933BC0"/>
    <w:rsid w:val="00966281"/>
    <w:rsid w:val="00A05FA9"/>
    <w:rsid w:val="00A076EC"/>
    <w:rsid w:val="00A6162C"/>
    <w:rsid w:val="00B1219A"/>
    <w:rsid w:val="00B52C9F"/>
    <w:rsid w:val="00B816FC"/>
    <w:rsid w:val="00C06808"/>
    <w:rsid w:val="00C56F9C"/>
    <w:rsid w:val="00FC17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4921"/>
  <w15:docId w15:val="{B7FAD358-4AFA-4008-A679-4E4BC723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674</Words>
  <Characters>3371</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2020-05-18T13:15:00Z</dcterms:created>
  <dcterms:modified xsi:type="dcterms:W3CDTF">2020-06-03T07:54:00Z</dcterms:modified>
</cp:coreProperties>
</file>