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27C" w:rsidRPr="001B45D7" w:rsidRDefault="00061467" w:rsidP="00C3775F">
      <w:pPr>
        <w:spacing w:line="360" w:lineRule="auto"/>
        <w:ind w:left="-334"/>
        <w:rPr>
          <w:rFonts w:ascii="Arial" w:hAnsi="Arial" w:cs="Arial"/>
          <w:b/>
          <w:bCs/>
          <w:sz w:val="36"/>
          <w:szCs w:val="36"/>
        </w:rPr>
      </w:pPr>
      <w:r w:rsidRPr="00C3775F">
        <w:rPr>
          <w:rFonts w:ascii="Arial" w:hAnsi="Arial" w:cs="Arial" w:hint="cs"/>
          <w:b/>
          <w:bCs/>
          <w:rtl/>
        </w:rPr>
        <w:t>3</w:t>
      </w:r>
      <w:r>
        <w:rPr>
          <w:rFonts w:ascii="Arial" w:hAnsi="Arial" w:cs="Arial" w:hint="cs"/>
          <w:rtl/>
        </w:rPr>
        <w:t xml:space="preserve">. </w:t>
      </w:r>
      <w:r w:rsidR="00C3775F">
        <w:rPr>
          <w:rFonts w:ascii="Arial" w:hAnsi="Arial" w:cs="Arial" w:hint="cs"/>
          <w:rtl/>
        </w:rPr>
        <w:t>(אחרי הקריאה על עמרם)</w:t>
      </w:r>
      <w:r>
        <w:rPr>
          <w:rFonts w:ascii="Arial" w:hAnsi="Arial" w:cs="Arial" w:hint="cs"/>
          <w:rtl/>
        </w:rPr>
        <w:t xml:space="preserve">                                    </w:t>
      </w:r>
      <w:bookmarkStart w:id="0" w:name="_GoBack"/>
      <w:bookmarkEnd w:id="0"/>
      <w:r>
        <w:rPr>
          <w:rFonts w:ascii="Arial" w:hAnsi="Arial" w:cs="Arial" w:hint="cs"/>
          <w:rtl/>
        </w:rPr>
        <w:t xml:space="preserve">                             ערב יום הזי</w:t>
      </w:r>
      <w:r w:rsidR="00B1527C" w:rsidRPr="00061467">
        <w:rPr>
          <w:rFonts w:ascii="Arial" w:hAnsi="Arial" w:cs="Arial"/>
          <w:rtl/>
        </w:rPr>
        <w:t>כרון</w:t>
      </w:r>
      <w:r w:rsidR="001B45D7" w:rsidRPr="00061467">
        <w:rPr>
          <w:rFonts w:ascii="Arial" w:hAnsi="Arial" w:cs="Arial" w:hint="cs"/>
          <w:rtl/>
        </w:rPr>
        <w:t xml:space="preserve"> </w:t>
      </w:r>
      <w:r w:rsidR="001B45D7" w:rsidRPr="00061467">
        <w:rPr>
          <w:rFonts w:ascii="Arial" w:hAnsi="Arial" w:cs="Arial"/>
        </w:rPr>
        <w:t>2017</w:t>
      </w:r>
      <w:r w:rsidR="00B1527C" w:rsidRPr="001B45D7">
        <w:rPr>
          <w:rFonts w:ascii="Arial" w:hAnsi="Arial" w:cs="Arial"/>
          <w:sz w:val="36"/>
          <w:szCs w:val="36"/>
          <w:rtl/>
        </w:rPr>
        <w:t xml:space="preserve"> </w:t>
      </w:r>
      <w:r w:rsidR="00B1527C" w:rsidRPr="001B45D7">
        <w:rPr>
          <w:rFonts w:ascii="Arial" w:hAnsi="Arial" w:cs="Arial"/>
          <w:b/>
          <w:bCs/>
          <w:sz w:val="36"/>
          <w:szCs w:val="36"/>
          <w:rtl/>
        </w:rPr>
        <w:t xml:space="preserve">                             </w:t>
      </w:r>
      <w:r>
        <w:rPr>
          <w:rFonts w:ascii="Arial" w:hAnsi="Arial" w:cs="Arial" w:hint="cs"/>
          <w:b/>
          <w:bCs/>
          <w:sz w:val="36"/>
          <w:szCs w:val="36"/>
          <w:rtl/>
        </w:rPr>
        <w:t xml:space="preserve">                                             </w:t>
      </w:r>
      <w:r w:rsidR="00B1527C" w:rsidRPr="001B45D7">
        <w:rPr>
          <w:rFonts w:ascii="Arial" w:hAnsi="Arial" w:cs="Arial"/>
          <w:b/>
          <w:bCs/>
          <w:sz w:val="36"/>
          <w:szCs w:val="36"/>
          <w:rtl/>
        </w:rPr>
        <w:t xml:space="preserve">יוחנן בן חורין </w:t>
      </w:r>
    </w:p>
    <w:p w:rsidR="00B1527C" w:rsidRPr="001B45D7" w:rsidRDefault="00B1527C" w:rsidP="002B756E">
      <w:pPr>
        <w:spacing w:line="360" w:lineRule="auto"/>
        <w:ind w:left="-334"/>
        <w:rPr>
          <w:rFonts w:ascii="Arial" w:hAnsi="Arial" w:cs="Arial"/>
          <w:b/>
          <w:bCs/>
          <w:sz w:val="36"/>
          <w:szCs w:val="36"/>
          <w:rtl/>
        </w:rPr>
      </w:pPr>
      <w:r w:rsidRPr="001B45D7">
        <w:rPr>
          <w:rFonts w:ascii="Arial" w:hAnsi="Arial" w:cs="Arial"/>
          <w:b/>
          <w:bCs/>
          <w:sz w:val="36"/>
          <w:szCs w:val="36"/>
          <w:rtl/>
        </w:rPr>
        <w:t>יוחנן,  בנם של תקווה ויהודה ז"ל, נולד בכפר מנחם וגדל והתבגר בקבוצת "אילה".</w:t>
      </w:r>
    </w:p>
    <w:p w:rsidR="001B45D7" w:rsidRPr="001B45D7" w:rsidRDefault="00B1527C" w:rsidP="001B45D7">
      <w:pPr>
        <w:spacing w:line="360" w:lineRule="auto"/>
        <w:ind w:left="-334" w:hanging="180"/>
        <w:rPr>
          <w:rFonts w:ascii="Arial" w:hAnsi="Arial" w:cs="Arial"/>
          <w:b/>
          <w:bCs/>
          <w:sz w:val="36"/>
          <w:szCs w:val="36"/>
          <w:rtl/>
        </w:rPr>
      </w:pPr>
      <w:r w:rsidRPr="001B45D7">
        <w:rPr>
          <w:rFonts w:ascii="Arial" w:hAnsi="Arial" w:cs="Arial"/>
          <w:b/>
          <w:bCs/>
          <w:sz w:val="36"/>
          <w:szCs w:val="36"/>
          <w:rtl/>
        </w:rPr>
        <w:t xml:space="preserve">  יוחנן, </w:t>
      </w:r>
      <w:proofErr w:type="spellStart"/>
      <w:r w:rsidRPr="001B45D7">
        <w:rPr>
          <w:rFonts w:ascii="Arial" w:hAnsi="Arial" w:cs="Arial"/>
          <w:b/>
          <w:bCs/>
          <w:sz w:val="36"/>
          <w:szCs w:val="36"/>
          <w:rtl/>
        </w:rPr>
        <w:t>נני</w:t>
      </w:r>
      <w:proofErr w:type="spellEnd"/>
      <w:r w:rsidRPr="001B45D7">
        <w:rPr>
          <w:rFonts w:ascii="Arial" w:hAnsi="Arial" w:cs="Arial"/>
          <w:b/>
          <w:bCs/>
          <w:sz w:val="36"/>
          <w:szCs w:val="36"/>
          <w:rtl/>
        </w:rPr>
        <w:t xml:space="preserve"> בפי הוריו וג'ונס בפי חבריו,</w:t>
      </w:r>
      <w:r w:rsidR="001B45D7" w:rsidRPr="001B45D7">
        <w:rPr>
          <w:rFonts w:ascii="Arial" w:hAnsi="Arial" w:cs="Arial" w:hint="cs"/>
          <w:b/>
          <w:bCs/>
          <w:sz w:val="36"/>
          <w:szCs w:val="36"/>
          <w:rtl/>
        </w:rPr>
        <w:t xml:space="preserve"> </w:t>
      </w:r>
      <w:r w:rsidR="001B45D7" w:rsidRPr="001B45D7">
        <w:rPr>
          <w:rFonts w:ascii="Arial" w:hAnsi="Arial" w:cs="Arial"/>
          <w:b/>
          <w:bCs/>
          <w:sz w:val="36"/>
          <w:szCs w:val="36"/>
          <w:rtl/>
        </w:rPr>
        <w:t xml:space="preserve">היה נער מלא שמחה, </w:t>
      </w:r>
      <w:r w:rsidRPr="001B45D7">
        <w:rPr>
          <w:rFonts w:ascii="Arial" w:hAnsi="Arial" w:cs="Arial"/>
          <w:b/>
          <w:bCs/>
          <w:sz w:val="36"/>
          <w:szCs w:val="36"/>
          <w:rtl/>
        </w:rPr>
        <w:t>מחייך לכולם בחיוך, אהוב על כולם.                                                                                           אי אפשר לזכור את יוחנן בלי ל</w:t>
      </w:r>
      <w:r w:rsidR="001B45D7" w:rsidRPr="001B45D7">
        <w:rPr>
          <w:rFonts w:ascii="Arial" w:hAnsi="Arial" w:cs="Arial"/>
          <w:b/>
          <w:bCs/>
          <w:sz w:val="36"/>
          <w:szCs w:val="36"/>
          <w:rtl/>
        </w:rPr>
        <w:t>זכור את המוסיקה והחצוצרה, ש</w:t>
      </w:r>
      <w:r w:rsidRPr="001B45D7">
        <w:rPr>
          <w:rFonts w:ascii="Arial" w:hAnsi="Arial" w:cs="Arial"/>
          <w:b/>
          <w:bCs/>
          <w:sz w:val="36"/>
          <w:szCs w:val="36"/>
          <w:rtl/>
        </w:rPr>
        <w:t>לי</w:t>
      </w:r>
      <w:r w:rsidR="001B45D7" w:rsidRPr="001B45D7">
        <w:rPr>
          <w:rFonts w:ascii="Arial" w:hAnsi="Arial" w:cs="Arial"/>
          <w:b/>
          <w:bCs/>
          <w:sz w:val="36"/>
          <w:szCs w:val="36"/>
          <w:rtl/>
        </w:rPr>
        <w:t xml:space="preserve">וו מסיבות רבות במוסד ובקיבוץ. </w:t>
      </w:r>
      <w:r w:rsidRPr="001B45D7">
        <w:rPr>
          <w:rFonts w:ascii="Arial" w:hAnsi="Arial" w:cs="Arial"/>
          <w:b/>
          <w:bCs/>
          <w:sz w:val="36"/>
          <w:szCs w:val="36"/>
          <w:rtl/>
        </w:rPr>
        <w:t xml:space="preserve">הוא אף ניגן בתזמורת הפילהרמונית הישראלית. </w:t>
      </w:r>
    </w:p>
    <w:p w:rsidR="00B1527C" w:rsidRPr="001B45D7" w:rsidRDefault="00B1527C" w:rsidP="001B45D7">
      <w:pPr>
        <w:spacing w:line="360" w:lineRule="auto"/>
        <w:ind w:left="-334" w:hanging="180"/>
        <w:rPr>
          <w:rFonts w:ascii="Arial" w:hAnsi="Arial" w:cs="Arial"/>
          <w:b/>
          <w:bCs/>
          <w:sz w:val="36"/>
          <w:szCs w:val="36"/>
          <w:rtl/>
        </w:rPr>
      </w:pPr>
      <w:r w:rsidRPr="001B45D7">
        <w:rPr>
          <w:rFonts w:ascii="Arial" w:hAnsi="Arial" w:cs="Arial"/>
          <w:b/>
          <w:bCs/>
          <w:sz w:val="36"/>
          <w:szCs w:val="36"/>
          <w:rtl/>
        </w:rPr>
        <w:t>את שירותו הצבאי עשה במסגרת הנח</w:t>
      </w:r>
      <w:r w:rsidR="001B45D7" w:rsidRPr="001B45D7">
        <w:rPr>
          <w:rFonts w:ascii="Arial" w:hAnsi="Arial" w:cs="Arial" w:hint="cs"/>
          <w:b/>
          <w:bCs/>
          <w:sz w:val="36"/>
          <w:szCs w:val="36"/>
          <w:rtl/>
        </w:rPr>
        <w:t>"</w:t>
      </w:r>
      <w:r w:rsidRPr="001B45D7">
        <w:rPr>
          <w:rFonts w:ascii="Arial" w:hAnsi="Arial" w:cs="Arial"/>
          <w:b/>
          <w:bCs/>
          <w:sz w:val="36"/>
          <w:szCs w:val="36"/>
          <w:rtl/>
        </w:rPr>
        <w:t xml:space="preserve">ל המוצנח. כשחזר לקיבוץ הצטרף לענף </w:t>
      </w:r>
      <w:proofErr w:type="spellStart"/>
      <w:r w:rsidRPr="001B45D7">
        <w:rPr>
          <w:rFonts w:ascii="Arial" w:hAnsi="Arial" w:cs="Arial"/>
          <w:b/>
          <w:bCs/>
          <w:sz w:val="36"/>
          <w:szCs w:val="36"/>
          <w:rtl/>
        </w:rPr>
        <w:t>השלחין</w:t>
      </w:r>
      <w:proofErr w:type="spellEnd"/>
      <w:r w:rsidRPr="001B45D7">
        <w:rPr>
          <w:rFonts w:ascii="Arial" w:hAnsi="Arial" w:cs="Arial"/>
          <w:b/>
          <w:bCs/>
          <w:sz w:val="36"/>
          <w:szCs w:val="36"/>
          <w:rtl/>
        </w:rPr>
        <w:t xml:space="preserve"> אך לא לזמן רב. במאי 1967 גויס לחזית הדרום. במהלך הסתערות כוח הצנחנים על מתחם מצרי באום-כתף נפגע יוחנן מכדורי אויב.</w:t>
      </w:r>
    </w:p>
    <w:p w:rsidR="00B1527C" w:rsidRPr="001B45D7" w:rsidRDefault="00B1527C" w:rsidP="002B756E">
      <w:pPr>
        <w:spacing w:line="360" w:lineRule="auto"/>
        <w:ind w:left="-334"/>
        <w:rPr>
          <w:rFonts w:ascii="Arial" w:hAnsi="Arial" w:cs="Arial"/>
          <w:b/>
          <w:bCs/>
          <w:sz w:val="36"/>
          <w:szCs w:val="36"/>
          <w:rtl/>
        </w:rPr>
      </w:pPr>
      <w:r w:rsidRPr="001B45D7">
        <w:rPr>
          <w:rFonts w:ascii="Arial" w:hAnsi="Arial" w:cs="Arial"/>
          <w:b/>
          <w:bCs/>
          <w:sz w:val="36"/>
          <w:szCs w:val="36"/>
          <w:rtl/>
        </w:rPr>
        <w:t>יהי זכרו ברוך.</w:t>
      </w:r>
    </w:p>
    <w:p w:rsidR="001B45D7" w:rsidRPr="001B45D7" w:rsidRDefault="001B45D7" w:rsidP="002B756E">
      <w:pPr>
        <w:spacing w:line="360" w:lineRule="auto"/>
        <w:ind w:left="-334"/>
        <w:rPr>
          <w:rFonts w:ascii="Arial" w:hAnsi="Arial" w:cs="Arial"/>
          <w:b/>
          <w:bCs/>
          <w:sz w:val="36"/>
          <w:szCs w:val="36"/>
          <w:rtl/>
        </w:rPr>
      </w:pPr>
    </w:p>
    <w:sectPr w:rsidR="001B45D7" w:rsidRPr="001B45D7" w:rsidSect="00D7462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1527C"/>
    <w:rsid w:val="00061467"/>
    <w:rsid w:val="001B45D7"/>
    <w:rsid w:val="002B756E"/>
    <w:rsid w:val="002C5942"/>
    <w:rsid w:val="0035496C"/>
    <w:rsid w:val="00531977"/>
    <w:rsid w:val="00B1527C"/>
    <w:rsid w:val="00C3775F"/>
    <w:rsid w:val="00D7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7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2016-04-14T07:24:00Z</cp:lastPrinted>
  <dcterms:created xsi:type="dcterms:W3CDTF">2017-04-17T12:11:00Z</dcterms:created>
  <dcterms:modified xsi:type="dcterms:W3CDTF">2017-04-17T13:13:00Z</dcterms:modified>
</cp:coreProperties>
</file>