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63" w:rsidRPr="00063467" w:rsidRDefault="00BA7A63" w:rsidP="00BA7A63">
      <w:pPr>
        <w:spacing w:line="480" w:lineRule="auto"/>
        <w:ind w:left="-514" w:right="-360"/>
        <w:rPr>
          <w:rFonts w:ascii="Arial" w:hAnsi="Arial" w:cs="Arial"/>
          <w:b/>
          <w:bCs/>
          <w:color w:val="002060"/>
          <w:sz w:val="32"/>
          <w:szCs w:val="32"/>
          <w:rtl/>
        </w:rPr>
      </w:pPr>
      <w:proofErr w:type="spellStart"/>
      <w:r w:rsidRPr="00063467">
        <w:rPr>
          <w:rFonts w:ascii="Arial" w:hAnsi="Arial" w:cs="Arial" w:hint="cs"/>
          <w:b/>
          <w:bCs/>
          <w:color w:val="002060"/>
          <w:sz w:val="32"/>
          <w:szCs w:val="32"/>
          <w:rtl/>
        </w:rPr>
        <w:t>רינגל</w:t>
      </w:r>
      <w:proofErr w:type="spellEnd"/>
    </w:p>
    <w:p w:rsidR="00BA7A63" w:rsidRPr="00063467" w:rsidRDefault="00BA7A63" w:rsidP="00BA7A63">
      <w:pPr>
        <w:spacing w:line="480" w:lineRule="auto"/>
        <w:ind w:left="-514" w:right="-360"/>
        <w:rPr>
          <w:rFonts w:ascii="Arial" w:hAnsi="Arial" w:cs="Arial"/>
          <w:b/>
          <w:bCs/>
          <w:color w:val="943634" w:themeColor="accent2" w:themeShade="BF"/>
          <w:sz w:val="32"/>
          <w:szCs w:val="32"/>
          <w:rtl/>
        </w:rPr>
      </w:pPr>
      <w:r w:rsidRPr="00063467">
        <w:rPr>
          <w:rFonts w:ascii="Arial" w:hAnsi="Arial" w:cs="Arial"/>
          <w:b/>
          <w:bCs/>
          <w:color w:val="943634" w:themeColor="accent2" w:themeShade="BF"/>
          <w:sz w:val="32"/>
          <w:szCs w:val="32"/>
          <w:rtl/>
        </w:rPr>
        <w:t xml:space="preserve">הכרתי את </w:t>
      </w:r>
      <w:proofErr w:type="spellStart"/>
      <w:r w:rsidRPr="00063467">
        <w:rPr>
          <w:rFonts w:ascii="Arial" w:hAnsi="Arial" w:cs="Arial"/>
          <w:b/>
          <w:bCs/>
          <w:color w:val="943634" w:themeColor="accent2" w:themeShade="BF"/>
          <w:sz w:val="32"/>
          <w:szCs w:val="32"/>
          <w:rtl/>
        </w:rPr>
        <w:t>רינגל</w:t>
      </w:r>
      <w:proofErr w:type="spellEnd"/>
      <w:r w:rsidRPr="00063467">
        <w:rPr>
          <w:rFonts w:ascii="Arial" w:hAnsi="Arial" w:cs="Arial"/>
          <w:b/>
          <w:bCs/>
          <w:color w:val="943634" w:themeColor="accent2" w:themeShade="BF"/>
          <w:sz w:val="32"/>
          <w:szCs w:val="32"/>
          <w:rtl/>
        </w:rPr>
        <w:t xml:space="preserve"> הרבה שנים לפני מלחמת השחרור, אך לא הייתי יכול להגיד שאני מכירו באמת אלמלא ראיתיו במבחן הסכנות. </w:t>
      </w:r>
      <w:proofErr w:type="spellStart"/>
      <w:r w:rsidRPr="00063467">
        <w:rPr>
          <w:rFonts w:ascii="Arial" w:hAnsi="Arial" w:cs="Arial"/>
          <w:b/>
          <w:bCs/>
          <w:color w:val="943634" w:themeColor="accent2" w:themeShade="BF"/>
          <w:sz w:val="32"/>
          <w:szCs w:val="32"/>
          <w:rtl/>
        </w:rPr>
        <w:t>רינגל</w:t>
      </w:r>
      <w:proofErr w:type="spellEnd"/>
      <w:r w:rsidRPr="00063467">
        <w:rPr>
          <w:rFonts w:ascii="Arial" w:hAnsi="Arial" w:cs="Arial"/>
          <w:b/>
          <w:bCs/>
          <w:color w:val="943634" w:themeColor="accent2" w:themeShade="BF"/>
          <w:sz w:val="32"/>
          <w:szCs w:val="32"/>
          <w:rtl/>
        </w:rPr>
        <w:t xml:space="preserve"> מימי שלום – בעבודה, בענף, אותו פועל זריז יודע כל עבודה, </w:t>
      </w:r>
      <w:proofErr w:type="spellStart"/>
      <w:r w:rsidRPr="00063467">
        <w:rPr>
          <w:rFonts w:ascii="Arial" w:hAnsi="Arial" w:cs="Arial"/>
          <w:b/>
          <w:bCs/>
          <w:color w:val="943634" w:themeColor="accent2" w:themeShade="BF"/>
          <w:sz w:val="32"/>
          <w:szCs w:val="32"/>
          <w:rtl/>
        </w:rPr>
        <w:t>ורינגל</w:t>
      </w:r>
      <w:proofErr w:type="spellEnd"/>
      <w:r w:rsidRPr="00063467">
        <w:rPr>
          <w:rFonts w:ascii="Arial" w:hAnsi="Arial" w:cs="Arial"/>
          <w:b/>
          <w:bCs/>
          <w:color w:val="943634" w:themeColor="accent2" w:themeShade="BF"/>
          <w:sz w:val="32"/>
          <w:szCs w:val="32"/>
          <w:rtl/>
        </w:rPr>
        <w:t xml:space="preserve"> בימי מבחן – אותו מפקד מסור, שידע כל כך מהר להסתגל לתפקידו החדש, תפקיד של מפקד המשלט – הרי הם ביחד </w:t>
      </w:r>
      <w:proofErr w:type="spellStart"/>
      <w:r w:rsidRPr="00063467">
        <w:rPr>
          <w:rFonts w:ascii="Arial" w:hAnsi="Arial" w:cs="Arial"/>
          <w:b/>
          <w:bCs/>
          <w:color w:val="943634" w:themeColor="accent2" w:themeShade="BF"/>
          <w:sz w:val="32"/>
          <w:szCs w:val="32"/>
          <w:rtl/>
        </w:rPr>
        <w:t>רינגל</w:t>
      </w:r>
      <w:proofErr w:type="spellEnd"/>
      <w:r w:rsidRPr="00063467">
        <w:rPr>
          <w:rFonts w:ascii="Arial" w:hAnsi="Arial" w:cs="Arial"/>
          <w:b/>
          <w:bCs/>
          <w:color w:val="943634" w:themeColor="accent2" w:themeShade="BF"/>
          <w:sz w:val="32"/>
          <w:szCs w:val="32"/>
          <w:rtl/>
        </w:rPr>
        <w:t xml:space="preserve"> האמיתי, כפי שהיה, כפי שלא הכירוהו רבים.</w:t>
      </w:r>
    </w:p>
    <w:p w:rsidR="00BA7A63" w:rsidRPr="00063467" w:rsidRDefault="00BA7A63" w:rsidP="00BA7A63">
      <w:pPr>
        <w:spacing w:line="480" w:lineRule="auto"/>
        <w:ind w:left="-514" w:right="-360"/>
        <w:rPr>
          <w:rFonts w:ascii="Arial" w:hAnsi="Arial" w:cs="Arial"/>
          <w:b/>
          <w:bCs/>
          <w:color w:val="002060"/>
          <w:sz w:val="32"/>
          <w:szCs w:val="32"/>
          <w:rtl/>
        </w:rPr>
      </w:pPr>
      <w:r w:rsidRPr="00063467">
        <w:rPr>
          <w:rFonts w:ascii="Arial" w:hAnsi="Arial" w:cs="Arial"/>
          <w:b/>
          <w:bCs/>
          <w:color w:val="002060"/>
          <w:sz w:val="32"/>
          <w:szCs w:val="32"/>
          <w:rtl/>
        </w:rPr>
        <w:t>חיים מילר</w:t>
      </w:r>
      <w:r w:rsidRPr="00063467">
        <w:rPr>
          <w:rFonts w:ascii="Arial" w:hAnsi="Arial" w:cs="Arial" w:hint="cs"/>
          <w:b/>
          <w:bCs/>
          <w:color w:val="002060"/>
          <w:sz w:val="32"/>
          <w:szCs w:val="32"/>
          <w:rtl/>
        </w:rPr>
        <w:t>.</w:t>
      </w:r>
    </w:p>
    <w:p w:rsidR="00BA7A63" w:rsidRPr="00063467" w:rsidRDefault="00BA7A63" w:rsidP="00BA7A63">
      <w:pPr>
        <w:rPr>
          <w:color w:val="002060"/>
          <w:sz w:val="32"/>
          <w:szCs w:val="32"/>
        </w:rPr>
      </w:pPr>
    </w:p>
    <w:p w:rsidR="00BA7A63" w:rsidRPr="00063467" w:rsidRDefault="00BA7A63" w:rsidP="00BA7A63">
      <w:pPr>
        <w:rPr>
          <w:color w:val="002060"/>
          <w:sz w:val="32"/>
          <w:szCs w:val="32"/>
        </w:rPr>
      </w:pPr>
    </w:p>
    <w:p w:rsidR="002B0E63" w:rsidRPr="00063467" w:rsidRDefault="002B0E63" w:rsidP="002B0E63">
      <w:pPr>
        <w:spacing w:line="360" w:lineRule="auto"/>
        <w:ind w:left="-334"/>
        <w:rPr>
          <w:rFonts w:ascii="Arial" w:hAnsi="Arial" w:cs="Arial"/>
          <w:color w:val="002060"/>
          <w:sz w:val="32"/>
          <w:szCs w:val="32"/>
          <w:rtl/>
        </w:rPr>
      </w:pPr>
      <w:r w:rsidRPr="00063467">
        <w:rPr>
          <w:rFonts w:ascii="Arial" w:hAnsi="Arial" w:cs="Arial" w:hint="cs"/>
          <w:color w:val="002060"/>
          <w:sz w:val="32"/>
          <w:szCs w:val="32"/>
          <w:rtl/>
        </w:rPr>
        <w:t>עמרם</w:t>
      </w:r>
    </w:p>
    <w:p w:rsidR="002B0E63" w:rsidRPr="003315B9" w:rsidRDefault="002B0E63" w:rsidP="002B0E63">
      <w:pPr>
        <w:spacing w:line="360" w:lineRule="auto"/>
        <w:ind w:left="-334"/>
        <w:rPr>
          <w:rFonts w:ascii="Arial" w:hAnsi="Arial" w:cs="Arial"/>
          <w:b/>
          <w:bCs/>
          <w:color w:val="215868" w:themeColor="accent5" w:themeShade="80"/>
          <w:sz w:val="32"/>
          <w:szCs w:val="32"/>
          <w:rtl/>
        </w:rPr>
      </w:pPr>
      <w:r w:rsidRPr="003315B9">
        <w:rPr>
          <w:rFonts w:ascii="Arial" w:hAnsi="Arial" w:cs="Arial" w:hint="cs"/>
          <w:b/>
          <w:bCs/>
          <w:color w:val="215868" w:themeColor="accent5" w:themeShade="80"/>
          <w:sz w:val="32"/>
          <w:szCs w:val="32"/>
          <w:rtl/>
        </w:rPr>
        <w:t xml:space="preserve">חיוך מאופק המגלה משהו ומכסה משהו. עיניים מרוכזות בנקודה אחת, מתוך ביטחון והחלטיות. החלטה נחושה להשיג ויהיה מה. </w:t>
      </w:r>
    </w:p>
    <w:p w:rsidR="002B0E63" w:rsidRPr="003315B9" w:rsidRDefault="002B0E63" w:rsidP="002B0E63">
      <w:pPr>
        <w:spacing w:line="360" w:lineRule="auto"/>
        <w:ind w:left="-334"/>
        <w:rPr>
          <w:rFonts w:ascii="Arial" w:hAnsi="Arial" w:cs="Arial"/>
          <w:b/>
          <w:bCs/>
          <w:color w:val="215868" w:themeColor="accent5" w:themeShade="80"/>
          <w:sz w:val="32"/>
          <w:szCs w:val="32"/>
          <w:rtl/>
        </w:rPr>
      </w:pPr>
      <w:r w:rsidRPr="003315B9">
        <w:rPr>
          <w:rFonts w:ascii="Arial" w:hAnsi="Arial" w:cs="Arial" w:hint="cs"/>
          <w:b/>
          <w:bCs/>
          <w:color w:val="215868" w:themeColor="accent5" w:themeShade="80"/>
          <w:sz w:val="32"/>
          <w:szCs w:val="32"/>
          <w:rtl/>
        </w:rPr>
        <w:t>עמרם.</w:t>
      </w:r>
    </w:p>
    <w:p w:rsidR="002B0E63" w:rsidRPr="003315B9" w:rsidRDefault="002B0E63" w:rsidP="002B0E63">
      <w:pPr>
        <w:spacing w:line="360" w:lineRule="auto"/>
        <w:ind w:left="-334"/>
        <w:rPr>
          <w:rFonts w:ascii="Arial" w:hAnsi="Arial" w:cs="Arial"/>
          <w:b/>
          <w:bCs/>
          <w:color w:val="215868" w:themeColor="accent5" w:themeShade="80"/>
          <w:sz w:val="32"/>
          <w:szCs w:val="32"/>
          <w:rtl/>
        </w:rPr>
      </w:pPr>
      <w:r w:rsidRPr="003315B9">
        <w:rPr>
          <w:rFonts w:ascii="Arial" w:hAnsi="Arial" w:cs="Arial" w:hint="cs"/>
          <w:b/>
          <w:bCs/>
          <w:color w:val="215868" w:themeColor="accent5" w:themeShade="80"/>
          <w:sz w:val="32"/>
          <w:szCs w:val="32"/>
          <w:rtl/>
        </w:rPr>
        <w:t xml:space="preserve">כזה ראינוהו תמיד, וכבר איני זוכר אם במשך שנות חיינו המשותפות </w:t>
      </w:r>
      <w:proofErr w:type="spellStart"/>
      <w:r w:rsidRPr="003315B9">
        <w:rPr>
          <w:rFonts w:ascii="Arial" w:hAnsi="Arial" w:cs="Arial" w:hint="cs"/>
          <w:b/>
          <w:bCs/>
          <w:color w:val="215868" w:themeColor="accent5" w:themeShade="80"/>
          <w:sz w:val="32"/>
          <w:szCs w:val="32"/>
          <w:rtl/>
        </w:rPr>
        <w:t>והיכרותינו</w:t>
      </w:r>
      <w:proofErr w:type="spellEnd"/>
      <w:r w:rsidRPr="003315B9">
        <w:rPr>
          <w:rFonts w:ascii="Arial" w:hAnsi="Arial" w:cs="Arial" w:hint="cs"/>
          <w:b/>
          <w:bCs/>
          <w:color w:val="215868" w:themeColor="accent5" w:themeShade="80"/>
          <w:sz w:val="32"/>
          <w:szCs w:val="32"/>
          <w:rtl/>
        </w:rPr>
        <w:t xml:space="preserve"> הממושכת ראיתיו אי פעם אחר.</w:t>
      </w:r>
    </w:p>
    <w:p w:rsidR="00BA7A63" w:rsidRPr="00063467" w:rsidRDefault="00BA7A63" w:rsidP="002B0E63">
      <w:pPr>
        <w:spacing w:line="360" w:lineRule="auto"/>
        <w:ind w:left="-334"/>
        <w:rPr>
          <w:rFonts w:ascii="Arial" w:hAnsi="Arial" w:cs="Arial"/>
          <w:b/>
          <w:bCs/>
          <w:color w:val="002060"/>
          <w:sz w:val="32"/>
          <w:szCs w:val="32"/>
          <w:rtl/>
        </w:rPr>
      </w:pPr>
      <w:r w:rsidRPr="00063467">
        <w:rPr>
          <w:rFonts w:ascii="Arial" w:hAnsi="Arial" w:cs="Arial" w:hint="cs"/>
          <w:b/>
          <w:bCs/>
          <w:color w:val="002060"/>
          <w:sz w:val="32"/>
          <w:szCs w:val="32"/>
          <w:rtl/>
        </w:rPr>
        <w:t>אהרון ב. ?</w:t>
      </w:r>
    </w:p>
    <w:p w:rsidR="00683D23" w:rsidRPr="00063467" w:rsidRDefault="00683D23" w:rsidP="00683D23">
      <w:pPr>
        <w:spacing w:line="360" w:lineRule="auto"/>
        <w:ind w:left="-334"/>
        <w:rPr>
          <w:rFonts w:ascii="Arial" w:hAnsi="Arial" w:cs="Arial"/>
          <w:b/>
          <w:bCs/>
          <w:color w:val="002060"/>
          <w:sz w:val="32"/>
          <w:szCs w:val="32"/>
          <w:rtl/>
        </w:rPr>
      </w:pPr>
    </w:p>
    <w:p w:rsidR="00063467" w:rsidRPr="00063467" w:rsidRDefault="00063467" w:rsidP="00683D23">
      <w:pPr>
        <w:spacing w:line="360" w:lineRule="auto"/>
        <w:ind w:left="-334"/>
        <w:rPr>
          <w:rFonts w:ascii="Arial" w:hAnsi="Arial" w:cs="Arial"/>
          <w:b/>
          <w:bCs/>
          <w:color w:val="002060"/>
          <w:sz w:val="32"/>
          <w:szCs w:val="32"/>
          <w:rtl/>
        </w:rPr>
      </w:pPr>
    </w:p>
    <w:p w:rsidR="00063467" w:rsidRPr="00063467" w:rsidRDefault="00063467" w:rsidP="00683D23">
      <w:pPr>
        <w:spacing w:line="360" w:lineRule="auto"/>
        <w:ind w:left="-334"/>
        <w:rPr>
          <w:rFonts w:ascii="Arial" w:hAnsi="Arial" w:cs="Arial"/>
          <w:b/>
          <w:bCs/>
          <w:color w:val="002060"/>
          <w:sz w:val="32"/>
          <w:szCs w:val="32"/>
          <w:rtl/>
        </w:rPr>
      </w:pPr>
    </w:p>
    <w:p w:rsidR="00165A43" w:rsidRDefault="00165A43" w:rsidP="00683D23">
      <w:pPr>
        <w:spacing w:line="360" w:lineRule="auto"/>
        <w:ind w:left="-334"/>
        <w:rPr>
          <w:rFonts w:ascii="Arial" w:hAnsi="Arial" w:cs="Arial"/>
          <w:b/>
          <w:bCs/>
          <w:color w:val="002060"/>
          <w:sz w:val="32"/>
          <w:szCs w:val="32"/>
          <w:rtl/>
        </w:rPr>
      </w:pPr>
    </w:p>
    <w:p w:rsidR="00165A43" w:rsidRDefault="00165A43" w:rsidP="00683D23">
      <w:pPr>
        <w:spacing w:line="360" w:lineRule="auto"/>
        <w:ind w:left="-334"/>
        <w:rPr>
          <w:rFonts w:ascii="Arial" w:hAnsi="Arial" w:cs="Arial"/>
          <w:b/>
          <w:bCs/>
          <w:color w:val="002060"/>
          <w:sz w:val="32"/>
          <w:szCs w:val="32"/>
          <w:rtl/>
        </w:rPr>
      </w:pPr>
    </w:p>
    <w:p w:rsidR="00165A43" w:rsidRDefault="00165A43" w:rsidP="00683D23">
      <w:pPr>
        <w:spacing w:line="360" w:lineRule="auto"/>
        <w:ind w:left="-334"/>
        <w:rPr>
          <w:rFonts w:ascii="Arial" w:hAnsi="Arial" w:cs="Arial"/>
          <w:b/>
          <w:bCs/>
          <w:color w:val="002060"/>
          <w:sz w:val="32"/>
          <w:szCs w:val="32"/>
          <w:rtl/>
        </w:rPr>
      </w:pPr>
    </w:p>
    <w:p w:rsidR="00683D23" w:rsidRPr="00063467" w:rsidRDefault="00683D23" w:rsidP="00683D23">
      <w:pPr>
        <w:spacing w:line="360" w:lineRule="auto"/>
        <w:ind w:left="-334"/>
        <w:rPr>
          <w:rFonts w:ascii="Arial" w:hAnsi="Arial" w:cs="Arial"/>
          <w:b/>
          <w:bCs/>
          <w:color w:val="002060"/>
          <w:sz w:val="32"/>
          <w:szCs w:val="32"/>
          <w:rtl/>
        </w:rPr>
      </w:pPr>
      <w:bookmarkStart w:id="0" w:name="_GoBack"/>
      <w:bookmarkEnd w:id="0"/>
      <w:r w:rsidRPr="00063467">
        <w:rPr>
          <w:rFonts w:ascii="Arial" w:hAnsi="Arial" w:cs="Arial" w:hint="cs"/>
          <w:b/>
          <w:bCs/>
          <w:color w:val="002060"/>
          <w:sz w:val="32"/>
          <w:szCs w:val="32"/>
          <w:rtl/>
        </w:rPr>
        <w:lastRenderedPageBreak/>
        <w:t>יוחנן</w:t>
      </w:r>
    </w:p>
    <w:p w:rsidR="00683D23" w:rsidRPr="000024E3" w:rsidRDefault="00683D23" w:rsidP="00683D23">
      <w:pPr>
        <w:spacing w:line="360" w:lineRule="auto"/>
        <w:ind w:left="-334"/>
        <w:rPr>
          <w:rFonts w:ascii="Arial" w:hAnsi="Arial" w:cs="Arial"/>
          <w:b/>
          <w:bCs/>
          <w:color w:val="632423" w:themeColor="accent2" w:themeShade="80"/>
          <w:sz w:val="32"/>
          <w:szCs w:val="32"/>
          <w:rtl/>
        </w:rPr>
      </w:pPr>
      <w:proofErr w:type="spellStart"/>
      <w:r w:rsidRPr="000024E3">
        <w:rPr>
          <w:rFonts w:ascii="Arial" w:hAnsi="Arial" w:cs="Arial" w:hint="cs"/>
          <w:b/>
          <w:bCs/>
          <w:color w:val="632423" w:themeColor="accent2" w:themeShade="80"/>
          <w:sz w:val="32"/>
          <w:szCs w:val="32"/>
          <w:rtl/>
        </w:rPr>
        <w:t>נני</w:t>
      </w:r>
      <w:proofErr w:type="spellEnd"/>
      <w:r w:rsidRPr="000024E3">
        <w:rPr>
          <w:rFonts w:ascii="Arial" w:hAnsi="Arial" w:cs="Arial" w:hint="cs"/>
          <w:b/>
          <w:bCs/>
          <w:color w:val="632423" w:themeColor="accent2" w:themeShade="80"/>
          <w:sz w:val="32"/>
          <w:szCs w:val="32"/>
          <w:rtl/>
        </w:rPr>
        <w:t xml:space="preserve"> </w:t>
      </w:r>
      <w:r w:rsidRPr="000024E3">
        <w:rPr>
          <w:rFonts w:ascii="Arial" w:hAnsi="Arial" w:cs="Arial"/>
          <w:b/>
          <w:bCs/>
          <w:color w:val="632423" w:themeColor="accent2" w:themeShade="80"/>
          <w:sz w:val="32"/>
          <w:szCs w:val="32"/>
          <w:rtl/>
        </w:rPr>
        <w:t>–</w:t>
      </w:r>
      <w:r w:rsidRPr="000024E3">
        <w:rPr>
          <w:rFonts w:ascii="Arial" w:hAnsi="Arial" w:cs="Arial" w:hint="cs"/>
          <w:b/>
          <w:bCs/>
          <w:color w:val="632423" w:themeColor="accent2" w:themeShade="80"/>
          <w:sz w:val="32"/>
          <w:szCs w:val="32"/>
          <w:rtl/>
        </w:rPr>
        <w:t xml:space="preserve"> בת צחוק, חצוצרה וכובעים מכל המינים. בשעות הערב, כשקול חצוצרה נשמע בחצר, מתערפל ההווה לרגע ושוב חוזרת אותה תמונה שכיחה, נעימה, משככת: אתה עומד בחצר חדר האוכל, החצוצרה בידך, ואתה גוחן אל אחד מן הפספוסים הרבים שבאו לנגן יחד איתך.</w:t>
      </w:r>
    </w:p>
    <w:p w:rsidR="00683D23" w:rsidRPr="000024E3" w:rsidRDefault="00683D23" w:rsidP="00683D23">
      <w:pPr>
        <w:spacing w:line="360" w:lineRule="auto"/>
        <w:ind w:left="-334"/>
        <w:rPr>
          <w:rFonts w:ascii="Arial" w:hAnsi="Arial" w:cs="Arial"/>
          <w:b/>
          <w:bCs/>
          <w:color w:val="632423" w:themeColor="accent2" w:themeShade="80"/>
          <w:sz w:val="32"/>
          <w:szCs w:val="32"/>
          <w:rtl/>
        </w:rPr>
      </w:pPr>
      <w:r w:rsidRPr="000024E3">
        <w:rPr>
          <w:rFonts w:ascii="Arial" w:hAnsi="Arial" w:cs="Arial" w:hint="cs"/>
          <w:b/>
          <w:bCs/>
          <w:color w:val="632423" w:themeColor="accent2" w:themeShade="80"/>
          <w:sz w:val="32"/>
          <w:szCs w:val="32"/>
          <w:rtl/>
        </w:rPr>
        <w:t xml:space="preserve">עכשיו </w:t>
      </w:r>
      <w:proofErr w:type="spellStart"/>
      <w:r w:rsidRPr="000024E3">
        <w:rPr>
          <w:rFonts w:ascii="Arial" w:hAnsi="Arial" w:cs="Arial" w:hint="cs"/>
          <w:b/>
          <w:bCs/>
          <w:color w:val="632423" w:themeColor="accent2" w:themeShade="80"/>
          <w:sz w:val="32"/>
          <w:szCs w:val="32"/>
          <w:rtl/>
        </w:rPr>
        <w:t>הכל</w:t>
      </w:r>
      <w:proofErr w:type="spellEnd"/>
      <w:r w:rsidRPr="000024E3">
        <w:rPr>
          <w:rFonts w:ascii="Arial" w:hAnsi="Arial" w:cs="Arial" w:hint="cs"/>
          <w:b/>
          <w:bCs/>
          <w:color w:val="632423" w:themeColor="accent2" w:themeShade="80"/>
          <w:sz w:val="32"/>
          <w:szCs w:val="32"/>
          <w:rtl/>
        </w:rPr>
        <w:t xml:space="preserve"> דעך. החצוצרה דוממת. התייתם עולם שלם של חיוכים.</w:t>
      </w:r>
    </w:p>
    <w:p w:rsidR="00683D23" w:rsidRPr="000024E3" w:rsidRDefault="00683D23" w:rsidP="00683D23">
      <w:pPr>
        <w:spacing w:line="360" w:lineRule="auto"/>
        <w:ind w:left="-334"/>
        <w:rPr>
          <w:rFonts w:ascii="Arial" w:hAnsi="Arial" w:cs="Arial"/>
          <w:b/>
          <w:bCs/>
          <w:color w:val="632423" w:themeColor="accent2" w:themeShade="80"/>
          <w:sz w:val="32"/>
          <w:szCs w:val="32"/>
          <w:rtl/>
        </w:rPr>
      </w:pPr>
      <w:r w:rsidRPr="000024E3">
        <w:rPr>
          <w:rFonts w:ascii="Arial" w:hAnsi="Arial" w:cs="Arial" w:hint="cs"/>
          <w:b/>
          <w:bCs/>
          <w:color w:val="632423" w:themeColor="accent2" w:themeShade="80"/>
          <w:sz w:val="32"/>
          <w:szCs w:val="32"/>
          <w:rtl/>
        </w:rPr>
        <w:t>תלמה</w:t>
      </w:r>
    </w:p>
    <w:p w:rsidR="00683D23" w:rsidRPr="000024E3" w:rsidRDefault="00683D23" w:rsidP="00683D23">
      <w:pPr>
        <w:spacing w:line="360" w:lineRule="auto"/>
        <w:ind w:left="-334"/>
        <w:rPr>
          <w:rFonts w:ascii="Arial" w:hAnsi="Arial" w:cs="Arial"/>
          <w:b/>
          <w:bCs/>
          <w:color w:val="632423" w:themeColor="accent2" w:themeShade="80"/>
          <w:sz w:val="32"/>
          <w:szCs w:val="32"/>
          <w:rtl/>
        </w:rPr>
      </w:pPr>
    </w:p>
    <w:p w:rsidR="00683D23" w:rsidRPr="000024E3" w:rsidRDefault="00683D23" w:rsidP="00683D23">
      <w:pPr>
        <w:spacing w:line="360" w:lineRule="auto"/>
        <w:ind w:left="-334"/>
        <w:rPr>
          <w:rFonts w:ascii="Arial" w:hAnsi="Arial" w:cs="Arial"/>
          <w:b/>
          <w:bCs/>
          <w:color w:val="632423" w:themeColor="accent2" w:themeShade="80"/>
          <w:sz w:val="32"/>
          <w:szCs w:val="32"/>
          <w:rtl/>
        </w:rPr>
      </w:pPr>
      <w:r w:rsidRPr="000024E3">
        <w:rPr>
          <w:rFonts w:ascii="Arial" w:hAnsi="Arial" w:cs="Arial" w:hint="cs"/>
          <w:b/>
          <w:bCs/>
          <w:color w:val="632423" w:themeColor="accent2" w:themeShade="80"/>
          <w:sz w:val="32"/>
          <w:szCs w:val="32"/>
          <w:rtl/>
        </w:rPr>
        <w:t xml:space="preserve">הוא היה נגן בחסד. מוכשר ומחונן, והעיקר: מאוהב בכלי שלו, עד כלות הכוחות וכלות האוויר שבלחיים המאומצות מנשיפה, וכלות הנפש. היינו מנגנים המון ביחד: דואטים מהחוברת שלו ועוד כל מיני פנינים </w:t>
      </w:r>
      <w:r w:rsidRPr="000024E3">
        <w:rPr>
          <w:rFonts w:ascii="Arial" w:hAnsi="Arial" w:cs="Arial"/>
          <w:b/>
          <w:bCs/>
          <w:color w:val="632423" w:themeColor="accent2" w:themeShade="80"/>
          <w:sz w:val="32"/>
          <w:szCs w:val="32"/>
          <w:rtl/>
        </w:rPr>
        <w:t>–</w:t>
      </w:r>
      <w:r w:rsidRPr="000024E3">
        <w:rPr>
          <w:rFonts w:ascii="Arial" w:hAnsi="Arial" w:cs="Arial" w:hint="cs"/>
          <w:b/>
          <w:bCs/>
          <w:color w:val="632423" w:themeColor="accent2" w:themeShade="80"/>
          <w:sz w:val="32"/>
          <w:szCs w:val="32"/>
          <w:rtl/>
        </w:rPr>
        <w:t xml:space="preserve"> ותמיד היה בוחר את הקול השני, האחר, כאילו גם בכך היה איזשהו מיצוי של </w:t>
      </w:r>
      <w:proofErr w:type="spellStart"/>
      <w:r w:rsidRPr="000024E3">
        <w:rPr>
          <w:rFonts w:ascii="Arial" w:hAnsi="Arial" w:cs="Arial" w:hint="cs"/>
          <w:b/>
          <w:bCs/>
          <w:color w:val="632423" w:themeColor="accent2" w:themeShade="80"/>
          <w:sz w:val="32"/>
          <w:szCs w:val="32"/>
          <w:rtl/>
        </w:rPr>
        <w:t>הוויתו</w:t>
      </w:r>
      <w:proofErr w:type="spellEnd"/>
      <w:r w:rsidRPr="000024E3">
        <w:rPr>
          <w:rFonts w:ascii="Arial" w:hAnsi="Arial" w:cs="Arial" w:hint="cs"/>
          <w:b/>
          <w:bCs/>
          <w:color w:val="632423" w:themeColor="accent2" w:themeShade="80"/>
          <w:sz w:val="32"/>
          <w:szCs w:val="32"/>
          <w:rtl/>
        </w:rPr>
        <w:t>: שלא כמו כולם, לא בדרך המלך, מחוץ לשגרה, מקורי, יוצא דופן.</w:t>
      </w:r>
    </w:p>
    <w:p w:rsidR="00683D23" w:rsidRPr="000024E3" w:rsidRDefault="00683D23" w:rsidP="00683D23">
      <w:pPr>
        <w:spacing w:line="360" w:lineRule="auto"/>
        <w:ind w:left="-334"/>
        <w:rPr>
          <w:rFonts w:ascii="Arial" w:hAnsi="Arial" w:cs="Arial"/>
          <w:b/>
          <w:bCs/>
          <w:color w:val="632423" w:themeColor="accent2" w:themeShade="80"/>
          <w:sz w:val="32"/>
          <w:szCs w:val="32"/>
          <w:rtl/>
        </w:rPr>
      </w:pPr>
      <w:r w:rsidRPr="000024E3">
        <w:rPr>
          <w:rFonts w:ascii="Arial" w:hAnsi="Arial" w:cs="Arial" w:hint="cs"/>
          <w:b/>
          <w:bCs/>
          <w:color w:val="632423" w:themeColor="accent2" w:themeShade="80"/>
          <w:sz w:val="32"/>
          <w:szCs w:val="32"/>
          <w:rtl/>
        </w:rPr>
        <w:t>יהודה בלכר</w:t>
      </w:r>
    </w:p>
    <w:p w:rsidR="00063467" w:rsidRPr="00063467" w:rsidRDefault="00063467" w:rsidP="00683D23">
      <w:pPr>
        <w:spacing w:line="360" w:lineRule="auto"/>
        <w:ind w:left="-334"/>
        <w:rPr>
          <w:rFonts w:ascii="Arial" w:hAnsi="Arial" w:cs="Arial"/>
          <w:b/>
          <w:bCs/>
          <w:color w:val="002060"/>
          <w:sz w:val="32"/>
          <w:szCs w:val="32"/>
          <w:rtl/>
        </w:rPr>
      </w:pPr>
    </w:p>
    <w:p w:rsidR="00683D23" w:rsidRPr="00063467" w:rsidRDefault="00423D9D" w:rsidP="00683D23">
      <w:pPr>
        <w:rPr>
          <w:color w:val="002060"/>
          <w:sz w:val="32"/>
          <w:szCs w:val="32"/>
        </w:rPr>
      </w:pPr>
      <w:r w:rsidRPr="00063467">
        <w:rPr>
          <w:rFonts w:hint="cs"/>
          <w:color w:val="002060"/>
          <w:sz w:val="32"/>
          <w:szCs w:val="32"/>
          <w:rtl/>
        </w:rPr>
        <w:t xml:space="preserve"> דני גלבוע</w:t>
      </w:r>
    </w:p>
    <w:p w:rsidR="00DB69A0" w:rsidRPr="00CC4166" w:rsidRDefault="00DB69A0" w:rsidP="00DB69A0">
      <w:pPr>
        <w:spacing w:line="360" w:lineRule="auto"/>
        <w:ind w:left="-335"/>
        <w:rPr>
          <w:rFonts w:ascii="Arial" w:hAnsi="Arial" w:cs="Arial"/>
          <w:b/>
          <w:bCs/>
          <w:color w:val="4F6228" w:themeColor="accent3" w:themeShade="80"/>
          <w:sz w:val="32"/>
          <w:szCs w:val="32"/>
        </w:rPr>
      </w:pPr>
      <w:r w:rsidRPr="00CC4166">
        <w:rPr>
          <w:rFonts w:ascii="Arial" w:hAnsi="Arial" w:cs="Arial"/>
          <w:b/>
          <w:bCs/>
          <w:color w:val="4F6228" w:themeColor="accent3" w:themeShade="80"/>
          <w:sz w:val="32"/>
          <w:szCs w:val="32"/>
          <w:rtl/>
        </w:rPr>
        <w:t>וכשנזכרים בחוויות משותפות ועולה בת צחוק על שפתותינו נדמה לי שהנה תיפתח הדלת ודני ייכנס ויצחק בכל פה כמנהגו מימים ימימה.</w:t>
      </w:r>
    </w:p>
    <w:p w:rsidR="00DB69A0" w:rsidRPr="00CC4166" w:rsidRDefault="00DB69A0" w:rsidP="00DB69A0">
      <w:pPr>
        <w:spacing w:line="360" w:lineRule="auto"/>
        <w:ind w:left="-335"/>
        <w:jc w:val="right"/>
        <w:rPr>
          <w:rFonts w:ascii="Arial" w:hAnsi="Arial" w:cs="Arial"/>
          <w:b/>
          <w:bCs/>
          <w:color w:val="4F6228" w:themeColor="accent3" w:themeShade="80"/>
          <w:sz w:val="32"/>
          <w:szCs w:val="32"/>
          <w:rtl/>
        </w:rPr>
      </w:pPr>
      <w:r w:rsidRPr="00CC4166">
        <w:rPr>
          <w:rFonts w:ascii="Arial" w:hAnsi="Arial" w:cs="Arial"/>
          <w:b/>
          <w:bCs/>
          <w:color w:val="4F6228" w:themeColor="accent3" w:themeShade="80"/>
          <w:sz w:val="32"/>
          <w:szCs w:val="32"/>
          <w:rtl/>
        </w:rPr>
        <w:t>ניבה</w:t>
      </w:r>
    </w:p>
    <w:p w:rsidR="00DB69A0" w:rsidRPr="00CC4166" w:rsidRDefault="00DB69A0" w:rsidP="00DB69A0">
      <w:pPr>
        <w:spacing w:line="360" w:lineRule="auto"/>
        <w:ind w:left="-335"/>
        <w:rPr>
          <w:rFonts w:ascii="Arial" w:hAnsi="Arial" w:cs="Arial"/>
          <w:b/>
          <w:bCs/>
          <w:color w:val="4F6228" w:themeColor="accent3" w:themeShade="80"/>
          <w:sz w:val="32"/>
          <w:szCs w:val="32"/>
          <w:rtl/>
        </w:rPr>
      </w:pPr>
      <w:r w:rsidRPr="00CC4166">
        <w:rPr>
          <w:rFonts w:ascii="Arial" w:hAnsi="Arial" w:cs="Arial"/>
          <w:b/>
          <w:bCs/>
          <w:color w:val="4F6228" w:themeColor="accent3" w:themeShade="80"/>
          <w:sz w:val="32"/>
          <w:szCs w:val="32"/>
          <w:rtl/>
        </w:rPr>
        <w:t xml:space="preserve">להכיר את דני זה היה לאהוב את דני. כל כך פתוח, חם, אל כל אחד. </w:t>
      </w:r>
      <w:proofErr w:type="spellStart"/>
      <w:r w:rsidRPr="00CC4166">
        <w:rPr>
          <w:rFonts w:ascii="Arial" w:hAnsi="Arial" w:cs="Arial"/>
          <w:b/>
          <w:bCs/>
          <w:color w:val="4F6228" w:themeColor="accent3" w:themeShade="80"/>
          <w:sz w:val="32"/>
          <w:szCs w:val="32"/>
          <w:rtl/>
        </w:rPr>
        <w:t>הכל</w:t>
      </w:r>
      <w:proofErr w:type="spellEnd"/>
      <w:r w:rsidRPr="00CC4166">
        <w:rPr>
          <w:rFonts w:ascii="Arial" w:hAnsi="Arial" w:cs="Arial"/>
          <w:b/>
          <w:bCs/>
          <w:color w:val="4F6228" w:themeColor="accent3" w:themeShade="80"/>
          <w:sz w:val="32"/>
          <w:szCs w:val="32"/>
          <w:rtl/>
        </w:rPr>
        <w:t xml:space="preserve"> עשה בלב שלם. באהבה. כל דבר שלקח על עצמו היה מכניס לתוכו את כל כולו; אם זה בתור בעל, אבא, ידיד או המארגן של השומר הצעיר.</w:t>
      </w:r>
    </w:p>
    <w:p w:rsidR="00DB69A0" w:rsidRPr="00CC4166" w:rsidRDefault="00DB69A0" w:rsidP="00DB69A0">
      <w:pPr>
        <w:spacing w:line="360" w:lineRule="auto"/>
        <w:ind w:left="-335"/>
        <w:jc w:val="right"/>
        <w:rPr>
          <w:rFonts w:ascii="Arial" w:hAnsi="Arial" w:cs="Arial"/>
          <w:b/>
          <w:bCs/>
          <w:color w:val="4F6228" w:themeColor="accent3" w:themeShade="80"/>
          <w:sz w:val="32"/>
          <w:szCs w:val="32"/>
          <w:rtl/>
        </w:rPr>
      </w:pPr>
      <w:r w:rsidRPr="00CC4166">
        <w:rPr>
          <w:rFonts w:ascii="Arial" w:hAnsi="Arial" w:cs="Arial"/>
          <w:b/>
          <w:bCs/>
          <w:color w:val="4F6228" w:themeColor="accent3" w:themeShade="80"/>
          <w:sz w:val="32"/>
          <w:szCs w:val="32"/>
          <w:rtl/>
        </w:rPr>
        <w:lastRenderedPageBreak/>
        <w:t>ידידה מהשליחות באנגליה</w:t>
      </w:r>
    </w:p>
    <w:p w:rsidR="00DB69A0" w:rsidRPr="00CC4166" w:rsidRDefault="00DB69A0" w:rsidP="00DB69A0">
      <w:pPr>
        <w:spacing w:line="360" w:lineRule="auto"/>
        <w:ind w:left="-335"/>
        <w:rPr>
          <w:rFonts w:ascii="Arial" w:hAnsi="Arial" w:cs="Arial"/>
          <w:b/>
          <w:bCs/>
          <w:color w:val="4F6228" w:themeColor="accent3" w:themeShade="80"/>
          <w:sz w:val="32"/>
          <w:szCs w:val="32"/>
          <w:rtl/>
        </w:rPr>
      </w:pPr>
      <w:r w:rsidRPr="00CC4166">
        <w:rPr>
          <w:rFonts w:ascii="Arial" w:hAnsi="Arial" w:cs="Arial"/>
          <w:b/>
          <w:bCs/>
          <w:color w:val="4F6228" w:themeColor="accent3" w:themeShade="80"/>
          <w:sz w:val="32"/>
          <w:szCs w:val="32"/>
          <w:rtl/>
        </w:rPr>
        <w:t xml:space="preserve">דני היה חייכן. הוא הכיר את סוד האושר בחיים להיות שמח בחלקו. תמיד ידע למצוא את הטוב, ליהנות מן הנוף גם בדרך מייגעת.  </w:t>
      </w:r>
      <w:r w:rsidR="000024E3" w:rsidRPr="00CC4166">
        <w:rPr>
          <w:rFonts w:ascii="Arial" w:hAnsi="Arial" w:cs="Arial" w:hint="cs"/>
          <w:b/>
          <w:bCs/>
          <w:color w:val="4F6228" w:themeColor="accent3" w:themeShade="80"/>
          <w:sz w:val="32"/>
          <w:szCs w:val="32"/>
          <w:rtl/>
        </w:rPr>
        <w:t>דליה</w:t>
      </w:r>
    </w:p>
    <w:p w:rsidR="0056036C" w:rsidRPr="00063467" w:rsidRDefault="0056036C" w:rsidP="00DB69A0">
      <w:pPr>
        <w:rPr>
          <w:rFonts w:ascii="Arial" w:hAnsi="Arial" w:cs="Arial"/>
          <w:b/>
          <w:bCs/>
          <w:color w:val="002060"/>
          <w:sz w:val="32"/>
          <w:szCs w:val="32"/>
          <w:rtl/>
        </w:rPr>
      </w:pPr>
    </w:p>
    <w:p w:rsidR="0056036C" w:rsidRPr="00063467" w:rsidRDefault="0056036C" w:rsidP="00DB69A0">
      <w:pPr>
        <w:rPr>
          <w:rFonts w:ascii="Arial" w:hAnsi="Arial" w:cs="Arial"/>
          <w:b/>
          <w:bCs/>
          <w:color w:val="002060"/>
          <w:sz w:val="32"/>
          <w:szCs w:val="32"/>
          <w:rtl/>
        </w:rPr>
      </w:pPr>
    </w:p>
    <w:p w:rsidR="0056036C" w:rsidRPr="00063467" w:rsidRDefault="0056036C" w:rsidP="00DB69A0">
      <w:pPr>
        <w:rPr>
          <w:rFonts w:ascii="Arial" w:hAnsi="Arial" w:cs="Arial"/>
          <w:b/>
          <w:bCs/>
          <w:color w:val="002060"/>
          <w:sz w:val="32"/>
          <w:szCs w:val="32"/>
          <w:rtl/>
        </w:rPr>
      </w:pPr>
      <w:r w:rsidRPr="00063467">
        <w:rPr>
          <w:rFonts w:ascii="Arial" w:hAnsi="Arial" w:cs="Arial" w:hint="cs"/>
          <w:b/>
          <w:bCs/>
          <w:color w:val="002060"/>
          <w:sz w:val="32"/>
          <w:szCs w:val="32"/>
          <w:rtl/>
        </w:rPr>
        <w:t>גברי</w:t>
      </w:r>
    </w:p>
    <w:p w:rsidR="0056036C" w:rsidRPr="00063467" w:rsidRDefault="0056036C" w:rsidP="0056036C">
      <w:pPr>
        <w:spacing w:line="480" w:lineRule="auto"/>
        <w:ind w:left="-334"/>
        <w:rPr>
          <w:rFonts w:ascii="Arial" w:hAnsi="Arial" w:cs="Arial"/>
          <w:b/>
          <w:bCs/>
          <w:color w:val="002060"/>
          <w:sz w:val="32"/>
          <w:szCs w:val="32"/>
          <w:rtl/>
        </w:rPr>
      </w:pPr>
      <w:r w:rsidRPr="00063467">
        <w:rPr>
          <w:rFonts w:ascii="Arial" w:hAnsi="Arial" w:cs="Arial" w:hint="cs"/>
          <w:b/>
          <w:bCs/>
          <w:color w:val="002060"/>
          <w:sz w:val="32"/>
          <w:szCs w:val="32"/>
          <w:rtl/>
        </w:rPr>
        <w:t>גברי ידע לאחות בין עמדות וכל זאת בזכות הדיפלומטיה הבין-אישית והיכולת להבין את הזולת ולהקשיב.</w:t>
      </w:r>
    </w:p>
    <w:p w:rsidR="0056036C" w:rsidRPr="00063467" w:rsidRDefault="0056036C" w:rsidP="0056036C">
      <w:pPr>
        <w:spacing w:line="480" w:lineRule="auto"/>
        <w:ind w:left="-334"/>
        <w:rPr>
          <w:rFonts w:ascii="Arial" w:hAnsi="Arial" w:cs="Arial"/>
          <w:b/>
          <w:bCs/>
          <w:color w:val="002060"/>
          <w:sz w:val="32"/>
          <w:szCs w:val="32"/>
          <w:rtl/>
        </w:rPr>
      </w:pPr>
      <w:r w:rsidRPr="00063467">
        <w:rPr>
          <w:rFonts w:ascii="Arial" w:hAnsi="Arial" w:cs="Arial" w:hint="cs"/>
          <w:b/>
          <w:bCs/>
          <w:color w:val="002060"/>
          <w:sz w:val="32"/>
          <w:szCs w:val="32"/>
          <w:rtl/>
        </w:rPr>
        <w:t>גברי אהב כל כך את המרחבים, הנוף והטוב שמסביב. לא היה יום שבת יפה שלא יצאנו בו לאסוף פטריות, לנסוע בטרקטור ולצוד חוגלות או סתם לטייל ולגמוא מרחקים.</w:t>
      </w:r>
    </w:p>
    <w:p w:rsidR="0056036C" w:rsidRDefault="0056036C" w:rsidP="0056036C">
      <w:pPr>
        <w:spacing w:line="480" w:lineRule="auto"/>
        <w:ind w:left="-334"/>
        <w:rPr>
          <w:rFonts w:ascii="Arial" w:hAnsi="Arial" w:cs="Arial"/>
          <w:b/>
          <w:bCs/>
          <w:color w:val="002060"/>
          <w:sz w:val="32"/>
          <w:szCs w:val="32"/>
          <w:rtl/>
        </w:rPr>
      </w:pPr>
      <w:r w:rsidRPr="00911DF1">
        <w:rPr>
          <w:rFonts w:ascii="Arial" w:hAnsi="Arial" w:cs="Arial" w:hint="cs"/>
          <w:b/>
          <w:bCs/>
          <w:sz w:val="32"/>
          <w:szCs w:val="32"/>
          <w:rtl/>
        </w:rPr>
        <w:t xml:space="preserve">נחום </w:t>
      </w:r>
      <w:proofErr w:type="spellStart"/>
      <w:r w:rsidRPr="00911DF1">
        <w:rPr>
          <w:rFonts w:ascii="Arial" w:hAnsi="Arial" w:cs="Arial" w:hint="cs"/>
          <w:b/>
          <w:bCs/>
          <w:sz w:val="32"/>
          <w:szCs w:val="32"/>
          <w:rtl/>
        </w:rPr>
        <w:t>לזרקביץ</w:t>
      </w:r>
      <w:proofErr w:type="spellEnd"/>
    </w:p>
    <w:p w:rsidR="00911DF1" w:rsidRDefault="00911DF1" w:rsidP="0056036C">
      <w:pPr>
        <w:spacing w:line="480" w:lineRule="auto"/>
        <w:ind w:left="-334"/>
        <w:rPr>
          <w:rFonts w:ascii="Arial" w:hAnsi="Arial" w:cs="Arial"/>
          <w:b/>
          <w:bCs/>
          <w:color w:val="002060"/>
          <w:sz w:val="32"/>
          <w:szCs w:val="32"/>
          <w:rtl/>
        </w:rPr>
      </w:pPr>
    </w:p>
    <w:p w:rsidR="00911DF1" w:rsidRPr="00063467" w:rsidRDefault="00911DF1" w:rsidP="0056036C">
      <w:pPr>
        <w:spacing w:line="480" w:lineRule="auto"/>
        <w:ind w:left="-334"/>
        <w:rPr>
          <w:rFonts w:ascii="Arial" w:hAnsi="Arial" w:cs="Arial"/>
          <w:b/>
          <w:bCs/>
          <w:color w:val="002060"/>
          <w:sz w:val="32"/>
          <w:szCs w:val="32"/>
          <w:rtl/>
        </w:rPr>
      </w:pPr>
      <w:r>
        <w:rPr>
          <w:rFonts w:ascii="Arial" w:hAnsi="Arial" w:cs="Arial" w:hint="cs"/>
          <w:b/>
          <w:bCs/>
          <w:color w:val="002060"/>
          <w:sz w:val="32"/>
          <w:szCs w:val="32"/>
          <w:rtl/>
        </w:rPr>
        <w:t>עמוס ברגר</w:t>
      </w:r>
    </w:p>
    <w:p w:rsidR="00911DF1" w:rsidRPr="006650F6" w:rsidRDefault="00911DF1" w:rsidP="00911DF1">
      <w:pPr>
        <w:spacing w:line="480" w:lineRule="auto"/>
        <w:rPr>
          <w:rFonts w:ascii="Arial" w:hAnsi="Arial" w:cs="Arial"/>
          <w:b/>
          <w:bCs/>
          <w:color w:val="365F91"/>
          <w:sz w:val="36"/>
          <w:szCs w:val="36"/>
          <w:rtl/>
        </w:rPr>
      </w:pPr>
      <w:r w:rsidRPr="006650F6">
        <w:rPr>
          <w:rFonts w:ascii="Arial" w:hAnsi="Arial" w:cs="Arial" w:hint="cs"/>
          <w:b/>
          <w:bCs/>
          <w:color w:val="365F91"/>
          <w:sz w:val="36"/>
          <w:szCs w:val="36"/>
          <w:rtl/>
        </w:rPr>
        <w:t xml:space="preserve">תמיר, בלונדיני ומחייך היה עמוס ברגר. איש צבא באופיו וקיבוצניק בכל מאודו. רצית לצחוק </w:t>
      </w:r>
      <w:r w:rsidRPr="006650F6">
        <w:rPr>
          <w:rFonts w:ascii="Arial" w:hAnsi="Arial" w:cs="Arial"/>
          <w:b/>
          <w:bCs/>
          <w:color w:val="365F91"/>
          <w:sz w:val="36"/>
          <w:szCs w:val="36"/>
          <w:rtl/>
        </w:rPr>
        <w:t>–</w:t>
      </w:r>
      <w:r w:rsidRPr="006650F6">
        <w:rPr>
          <w:rFonts w:ascii="Arial" w:hAnsi="Arial" w:cs="Arial" w:hint="cs"/>
          <w:b/>
          <w:bCs/>
          <w:color w:val="365F91"/>
          <w:sz w:val="36"/>
          <w:szCs w:val="36"/>
          <w:rtl/>
        </w:rPr>
        <w:t xml:space="preserve"> חפש את עמוס. יש רק עמוס אחד שיודע כך לצחוק, מכל הלב.</w:t>
      </w:r>
    </w:p>
    <w:p w:rsidR="00911DF1" w:rsidRDefault="00911DF1" w:rsidP="00911DF1">
      <w:pPr>
        <w:spacing w:line="480" w:lineRule="auto"/>
        <w:jc w:val="right"/>
        <w:rPr>
          <w:rFonts w:ascii="Arial" w:hAnsi="Arial" w:cs="Arial"/>
          <w:b/>
          <w:bCs/>
          <w:color w:val="365F91"/>
          <w:sz w:val="36"/>
          <w:szCs w:val="36"/>
          <w:rtl/>
        </w:rPr>
      </w:pPr>
      <w:r w:rsidRPr="006650F6">
        <w:rPr>
          <w:rFonts w:ascii="Arial" w:hAnsi="Arial" w:cs="Arial" w:hint="cs"/>
          <w:b/>
          <w:bCs/>
          <w:color w:val="365F91"/>
          <w:sz w:val="36"/>
          <w:szCs w:val="36"/>
          <w:rtl/>
        </w:rPr>
        <w:t>מתוך הספר "נערים בסיירת"</w:t>
      </w:r>
    </w:p>
    <w:p w:rsidR="00F3284A" w:rsidRDefault="00F3284A" w:rsidP="00911DF1">
      <w:pPr>
        <w:spacing w:line="480" w:lineRule="auto"/>
        <w:jc w:val="right"/>
        <w:rPr>
          <w:rFonts w:ascii="Arial" w:hAnsi="Arial" w:cs="Arial"/>
          <w:b/>
          <w:bCs/>
          <w:color w:val="365F91"/>
          <w:sz w:val="36"/>
          <w:szCs w:val="36"/>
          <w:rtl/>
        </w:rPr>
      </w:pPr>
    </w:p>
    <w:p w:rsidR="00F3284A" w:rsidRPr="006650F6" w:rsidRDefault="00F3284A" w:rsidP="00F3284A">
      <w:pPr>
        <w:spacing w:line="480" w:lineRule="auto"/>
        <w:rPr>
          <w:rFonts w:ascii="Arial" w:hAnsi="Arial" w:cs="Arial"/>
          <w:b/>
          <w:bCs/>
          <w:color w:val="365F91"/>
          <w:sz w:val="36"/>
          <w:szCs w:val="36"/>
        </w:rPr>
      </w:pPr>
      <w:r>
        <w:rPr>
          <w:rFonts w:ascii="Arial" w:hAnsi="Arial" w:cs="Arial" w:hint="cs"/>
          <w:b/>
          <w:bCs/>
          <w:color w:val="365F91"/>
          <w:sz w:val="36"/>
          <w:szCs w:val="36"/>
          <w:rtl/>
        </w:rPr>
        <w:t>ראובן כהן</w:t>
      </w:r>
    </w:p>
    <w:p w:rsidR="00F3284A" w:rsidRPr="008164D8" w:rsidRDefault="00DB69A0" w:rsidP="00F3284A">
      <w:pPr>
        <w:spacing w:line="480" w:lineRule="auto"/>
        <w:ind w:left="-334"/>
        <w:rPr>
          <w:rFonts w:ascii="Arial" w:hAnsi="Arial" w:cs="Arial"/>
          <w:b/>
          <w:bCs/>
          <w:color w:val="0F243E" w:themeColor="text2" w:themeShade="80"/>
          <w:sz w:val="32"/>
          <w:szCs w:val="32"/>
          <w:rtl/>
        </w:rPr>
      </w:pPr>
      <w:r w:rsidRPr="00063467">
        <w:rPr>
          <w:rFonts w:ascii="Arial" w:hAnsi="Arial" w:cs="Arial"/>
          <w:b/>
          <w:bCs/>
          <w:color w:val="002060"/>
          <w:sz w:val="32"/>
          <w:szCs w:val="32"/>
          <w:rtl/>
        </w:rPr>
        <w:lastRenderedPageBreak/>
        <w:t xml:space="preserve">  </w:t>
      </w:r>
      <w:r w:rsidR="00F3284A" w:rsidRPr="008164D8">
        <w:rPr>
          <w:rFonts w:ascii="Arial" w:hAnsi="Arial" w:cs="Arial" w:hint="cs"/>
          <w:b/>
          <w:bCs/>
          <w:color w:val="0F243E" w:themeColor="text2" w:themeShade="80"/>
          <w:sz w:val="32"/>
          <w:szCs w:val="32"/>
          <w:rtl/>
        </w:rPr>
        <w:t>ידענו שהוא בראשית הדרך, שהוא ניצב בפתחו של נהר העולם, נהר היופי והאמנות. הוא ברא דברים מלא כלום, ידע ליצור יש מאין. אצל ראובן בין קו לקו נולדו צורות שיכלו לשוחח ביניהן. צורותיו חיו זו עם זו בשלווה ובהרמוניה מלאה.</w:t>
      </w:r>
    </w:p>
    <w:p w:rsidR="00F3284A" w:rsidRDefault="00F3284A" w:rsidP="00F3284A">
      <w:pPr>
        <w:spacing w:line="480" w:lineRule="auto"/>
        <w:ind w:left="-334"/>
        <w:rPr>
          <w:rFonts w:ascii="Arial" w:hAnsi="Arial" w:cs="Arial"/>
          <w:b/>
          <w:bCs/>
          <w:color w:val="0F243E" w:themeColor="text2" w:themeShade="80"/>
          <w:sz w:val="32"/>
          <w:szCs w:val="32"/>
          <w:rtl/>
        </w:rPr>
      </w:pPr>
      <w:r w:rsidRPr="008164D8">
        <w:rPr>
          <w:rFonts w:ascii="Arial" w:hAnsi="Arial" w:cs="Arial" w:hint="cs"/>
          <w:b/>
          <w:bCs/>
          <w:color w:val="0F243E" w:themeColor="text2" w:themeShade="80"/>
          <w:sz w:val="32"/>
          <w:szCs w:val="32"/>
          <w:rtl/>
        </w:rPr>
        <w:t>משה סעידי</w:t>
      </w:r>
    </w:p>
    <w:p w:rsidR="00FB3945" w:rsidRPr="008164D8" w:rsidRDefault="00FB3945" w:rsidP="00F3284A">
      <w:pPr>
        <w:spacing w:line="480" w:lineRule="auto"/>
        <w:ind w:left="-334"/>
        <w:rPr>
          <w:rFonts w:ascii="Arial" w:hAnsi="Arial" w:cs="Arial"/>
          <w:b/>
          <w:bCs/>
          <w:color w:val="0F243E" w:themeColor="text2" w:themeShade="80"/>
          <w:sz w:val="32"/>
          <w:szCs w:val="32"/>
          <w:rtl/>
        </w:rPr>
      </w:pPr>
      <w:r>
        <w:rPr>
          <w:rFonts w:ascii="Arial" w:hAnsi="Arial" w:cs="Arial" w:hint="cs"/>
          <w:b/>
          <w:bCs/>
          <w:color w:val="0F243E" w:themeColor="text2" w:themeShade="80"/>
          <w:sz w:val="32"/>
          <w:szCs w:val="32"/>
          <w:rtl/>
        </w:rPr>
        <w:t>גיא שלו</w:t>
      </w:r>
    </w:p>
    <w:p w:rsidR="00FB3945" w:rsidRPr="00C615AE" w:rsidRDefault="00FB3945" w:rsidP="00FB3945">
      <w:pPr>
        <w:spacing w:line="480" w:lineRule="auto"/>
        <w:ind w:left="-334"/>
        <w:rPr>
          <w:rFonts w:ascii="Arial" w:hAnsi="Arial" w:cs="Arial"/>
          <w:b/>
          <w:bCs/>
          <w:color w:val="215868" w:themeColor="accent5" w:themeShade="80"/>
          <w:sz w:val="32"/>
          <w:szCs w:val="32"/>
          <w:rtl/>
        </w:rPr>
      </w:pPr>
      <w:r w:rsidRPr="00C615AE">
        <w:rPr>
          <w:rFonts w:ascii="Arial" w:hAnsi="Arial" w:cs="Arial" w:hint="cs"/>
          <w:b/>
          <w:bCs/>
          <w:color w:val="215868" w:themeColor="accent5" w:themeShade="80"/>
          <w:sz w:val="32"/>
          <w:szCs w:val="32"/>
          <w:rtl/>
        </w:rPr>
        <w:t>גיא היה תמיד במרכז. החיוך שובה הלב שהמיס כל טענה, הקריצה השובבה בזווית העין והדמיון שמצא שם כינוי וחיבה לכל הסובבים אותו, חברו עם האחריות והפכו את גיא למרכז בסביבתו. גיא היה חבר אמיתי, עם כל הלב. אף פעם לא עשה משהו לבדו. הטבע תמיד תפס מקום מרכזי בסיפוריו.</w:t>
      </w:r>
    </w:p>
    <w:p w:rsidR="00FB3945" w:rsidRPr="00C615AE" w:rsidRDefault="00FB3945" w:rsidP="00FB3945">
      <w:pPr>
        <w:spacing w:line="480" w:lineRule="auto"/>
        <w:ind w:left="-334"/>
        <w:rPr>
          <w:rFonts w:ascii="Arial" w:hAnsi="Arial" w:cs="Arial"/>
          <w:b/>
          <w:bCs/>
          <w:color w:val="215868" w:themeColor="accent5" w:themeShade="80"/>
          <w:sz w:val="32"/>
          <w:szCs w:val="32"/>
          <w:rtl/>
        </w:rPr>
      </w:pPr>
      <w:proofErr w:type="spellStart"/>
      <w:r w:rsidRPr="00C615AE">
        <w:rPr>
          <w:rFonts w:ascii="Arial" w:hAnsi="Arial" w:cs="Arial" w:hint="cs"/>
          <w:b/>
          <w:bCs/>
          <w:color w:val="215868" w:themeColor="accent5" w:themeShade="80"/>
          <w:sz w:val="32"/>
          <w:szCs w:val="32"/>
          <w:rtl/>
        </w:rPr>
        <w:t>משה'לה</w:t>
      </w:r>
      <w:proofErr w:type="spellEnd"/>
    </w:p>
    <w:p w:rsidR="00FB3945" w:rsidRPr="00C615AE" w:rsidRDefault="00FB3945" w:rsidP="00FB3945">
      <w:pPr>
        <w:spacing w:line="480" w:lineRule="auto"/>
        <w:ind w:left="-334"/>
        <w:rPr>
          <w:rFonts w:ascii="Arial" w:hAnsi="Arial" w:cs="Arial"/>
          <w:b/>
          <w:bCs/>
          <w:color w:val="215868" w:themeColor="accent5" w:themeShade="80"/>
          <w:sz w:val="32"/>
          <w:szCs w:val="32"/>
          <w:rtl/>
        </w:rPr>
      </w:pPr>
    </w:p>
    <w:p w:rsidR="00FB3945" w:rsidRPr="00C615AE" w:rsidRDefault="00FB3945" w:rsidP="00FB3945">
      <w:pPr>
        <w:spacing w:line="480" w:lineRule="auto"/>
        <w:rPr>
          <w:rFonts w:ascii="Arial" w:hAnsi="Arial" w:cs="Arial"/>
          <w:b/>
          <w:bCs/>
          <w:color w:val="215868" w:themeColor="accent5" w:themeShade="80"/>
          <w:sz w:val="32"/>
          <w:szCs w:val="32"/>
          <w:rtl/>
        </w:rPr>
      </w:pPr>
    </w:p>
    <w:p w:rsidR="00FB3945" w:rsidRPr="00C615AE" w:rsidRDefault="00FB3945" w:rsidP="00FB3945">
      <w:pPr>
        <w:spacing w:line="480" w:lineRule="auto"/>
        <w:ind w:left="-334"/>
        <w:rPr>
          <w:rFonts w:ascii="Arial" w:hAnsi="Arial" w:cs="Arial"/>
          <w:b/>
          <w:bCs/>
          <w:color w:val="215868" w:themeColor="accent5" w:themeShade="80"/>
          <w:sz w:val="32"/>
          <w:szCs w:val="32"/>
          <w:rtl/>
        </w:rPr>
      </w:pPr>
      <w:r w:rsidRPr="00C615AE">
        <w:rPr>
          <w:rFonts w:ascii="Arial" w:hAnsi="Arial" w:cs="Arial" w:hint="cs"/>
          <w:b/>
          <w:bCs/>
          <w:color w:val="215868" w:themeColor="accent5" w:themeShade="80"/>
          <w:sz w:val="32"/>
          <w:szCs w:val="32"/>
          <w:rtl/>
        </w:rPr>
        <w:t xml:space="preserve">משהו כזה קשה להסביר, שמוקדם בבוקר נורא שמחים לראות אותך ברפת. את ההרגשה הזאת, לעבור על ידך בשישי בערב ולהסתפק ב"הכל בסדר </w:t>
      </w:r>
      <w:r w:rsidRPr="00C615AE">
        <w:rPr>
          <w:rFonts w:ascii="Arial" w:hAnsi="Arial" w:cs="Arial"/>
          <w:b/>
          <w:bCs/>
          <w:color w:val="215868" w:themeColor="accent5" w:themeShade="80"/>
          <w:sz w:val="32"/>
          <w:szCs w:val="32"/>
          <w:rtl/>
        </w:rPr>
        <w:t>–</w:t>
      </w:r>
      <w:r w:rsidRPr="00C615AE">
        <w:rPr>
          <w:rFonts w:ascii="Arial" w:hAnsi="Arial" w:cs="Arial" w:hint="cs"/>
          <w:b/>
          <w:bCs/>
          <w:color w:val="215868" w:themeColor="accent5" w:themeShade="80"/>
          <w:sz w:val="32"/>
          <w:szCs w:val="32"/>
          <w:rtl/>
        </w:rPr>
        <w:t xml:space="preserve"> מה נשמע?"</w:t>
      </w:r>
    </w:p>
    <w:p w:rsidR="00FB3945" w:rsidRPr="00C615AE" w:rsidRDefault="00FB3945" w:rsidP="00FB3945">
      <w:pPr>
        <w:spacing w:line="480" w:lineRule="auto"/>
        <w:ind w:left="-334"/>
        <w:rPr>
          <w:rFonts w:ascii="Arial" w:hAnsi="Arial" w:cs="Arial"/>
          <w:b/>
          <w:bCs/>
          <w:color w:val="215868" w:themeColor="accent5" w:themeShade="80"/>
          <w:sz w:val="32"/>
          <w:szCs w:val="32"/>
          <w:rtl/>
        </w:rPr>
      </w:pPr>
      <w:r w:rsidRPr="00C615AE">
        <w:rPr>
          <w:rFonts w:ascii="Arial" w:hAnsi="Arial" w:cs="Arial" w:hint="cs"/>
          <w:b/>
          <w:bCs/>
          <w:color w:val="215868" w:themeColor="accent5" w:themeShade="80"/>
          <w:sz w:val="32"/>
          <w:szCs w:val="32"/>
          <w:rtl/>
        </w:rPr>
        <w:lastRenderedPageBreak/>
        <w:t>לראות אותך חוזר במדים ולנחש שהיית שם ולומר לך שהעיקר הוא שעכשיו אתה כאן, ולראות אותך מחייך ככה, עם העיניים קצת מושפלות, כמעט מסמיק.</w:t>
      </w:r>
    </w:p>
    <w:p w:rsidR="00FB3945" w:rsidRPr="00C615AE" w:rsidRDefault="00FB3945" w:rsidP="00FB3945">
      <w:pPr>
        <w:spacing w:line="480" w:lineRule="auto"/>
        <w:ind w:left="-334"/>
        <w:rPr>
          <w:rFonts w:ascii="Arial" w:hAnsi="Arial" w:cs="Arial"/>
          <w:b/>
          <w:bCs/>
          <w:color w:val="215868" w:themeColor="accent5" w:themeShade="80"/>
          <w:sz w:val="32"/>
          <w:szCs w:val="32"/>
          <w:rtl/>
        </w:rPr>
      </w:pPr>
      <w:r w:rsidRPr="00C615AE">
        <w:rPr>
          <w:rFonts w:ascii="Arial" w:hAnsi="Arial" w:cs="Arial" w:hint="cs"/>
          <w:b/>
          <w:bCs/>
          <w:color w:val="215868" w:themeColor="accent5" w:themeShade="80"/>
          <w:sz w:val="32"/>
          <w:szCs w:val="32"/>
          <w:rtl/>
        </w:rPr>
        <w:t>הרפתנים</w:t>
      </w:r>
    </w:p>
    <w:p w:rsidR="00BA70B6" w:rsidRDefault="00DB69A0" w:rsidP="00BA70B6">
      <w:pPr>
        <w:ind w:hanging="58"/>
        <w:rPr>
          <w:rFonts w:asciiTheme="minorBidi" w:hAnsiTheme="minorBidi" w:cstheme="minorBidi"/>
          <w:b/>
          <w:bCs/>
          <w:color w:val="548DD4" w:themeColor="text2" w:themeTint="99"/>
          <w:sz w:val="32"/>
          <w:szCs w:val="32"/>
          <w:rtl/>
        </w:rPr>
      </w:pPr>
      <w:r w:rsidRPr="00C615AE">
        <w:rPr>
          <w:rFonts w:ascii="Arial" w:hAnsi="Arial" w:cs="Arial"/>
          <w:b/>
          <w:bCs/>
          <w:color w:val="215868" w:themeColor="accent5" w:themeShade="80"/>
          <w:sz w:val="32"/>
          <w:szCs w:val="32"/>
          <w:rtl/>
        </w:rPr>
        <w:t xml:space="preserve">   </w:t>
      </w:r>
      <w:r w:rsidRPr="008164D8">
        <w:rPr>
          <w:rFonts w:ascii="Arial" w:hAnsi="Arial" w:cs="Arial"/>
          <w:b/>
          <w:bCs/>
          <w:color w:val="0F243E" w:themeColor="text2" w:themeShade="80"/>
          <w:sz w:val="32"/>
          <w:szCs w:val="32"/>
          <w:rtl/>
        </w:rPr>
        <w:t xml:space="preserve"> </w:t>
      </w:r>
      <w:r w:rsidR="00BA70B6">
        <w:rPr>
          <w:rFonts w:ascii="Arial" w:hAnsi="Arial" w:cs="Arial" w:hint="cs"/>
          <w:b/>
          <w:bCs/>
          <w:color w:val="0F243E" w:themeColor="text2" w:themeShade="80"/>
          <w:sz w:val="32"/>
          <w:szCs w:val="32"/>
          <w:rtl/>
        </w:rPr>
        <w:t>גדי פטיש</w:t>
      </w:r>
      <w:r w:rsidRPr="00063467">
        <w:rPr>
          <w:rFonts w:ascii="Arial" w:hAnsi="Arial" w:cs="Arial"/>
          <w:b/>
          <w:bCs/>
          <w:color w:val="002060"/>
          <w:sz w:val="32"/>
          <w:szCs w:val="32"/>
          <w:rtl/>
        </w:rPr>
        <w:t xml:space="preserve">    </w:t>
      </w:r>
      <w:r w:rsidR="00BA70B6">
        <w:rPr>
          <w:rFonts w:asciiTheme="minorBidi" w:hAnsiTheme="minorBidi" w:cstheme="minorBidi" w:hint="cs"/>
          <w:b/>
          <w:bCs/>
          <w:color w:val="548DD4" w:themeColor="text2" w:themeTint="99"/>
          <w:sz w:val="32"/>
          <w:szCs w:val="32"/>
          <w:rtl/>
        </w:rPr>
        <w:t xml:space="preserve"> </w:t>
      </w:r>
    </w:p>
    <w:p w:rsidR="00EB160E" w:rsidRDefault="00BA70B6" w:rsidP="00BA70B6">
      <w:pPr>
        <w:ind w:hanging="58"/>
        <w:rPr>
          <w:rFonts w:asciiTheme="minorBidi" w:hAnsiTheme="minorBidi" w:cstheme="minorBidi"/>
          <w:b/>
          <w:bCs/>
          <w:color w:val="548DD4" w:themeColor="text2" w:themeTint="99"/>
          <w:sz w:val="32"/>
          <w:szCs w:val="32"/>
        </w:rPr>
      </w:pPr>
      <w:r>
        <w:rPr>
          <w:rFonts w:asciiTheme="minorBidi" w:hAnsiTheme="minorBidi" w:cstheme="minorBidi" w:hint="cs"/>
          <w:b/>
          <w:bCs/>
          <w:color w:val="548DD4" w:themeColor="text2" w:themeTint="99"/>
          <w:sz w:val="32"/>
          <w:szCs w:val="32"/>
          <w:rtl/>
        </w:rPr>
        <w:t xml:space="preserve">אחת התכונות הבולטות אצל גדי היו המוחלטות שבה עשה דברים. </w:t>
      </w:r>
    </w:p>
    <w:p w:rsidR="00EB160E" w:rsidRDefault="00EB160E" w:rsidP="00BA70B6">
      <w:pPr>
        <w:ind w:hanging="58"/>
        <w:rPr>
          <w:rFonts w:asciiTheme="minorBidi" w:hAnsiTheme="minorBidi" w:cstheme="minorBidi"/>
          <w:b/>
          <w:bCs/>
          <w:color w:val="548DD4" w:themeColor="text2" w:themeTint="99"/>
          <w:sz w:val="32"/>
          <w:szCs w:val="32"/>
        </w:rPr>
      </w:pPr>
    </w:p>
    <w:p w:rsidR="00EB160E" w:rsidRDefault="00BA70B6" w:rsidP="00BA70B6">
      <w:pPr>
        <w:ind w:hanging="58"/>
        <w:rPr>
          <w:rFonts w:asciiTheme="minorBidi" w:hAnsiTheme="minorBidi" w:cstheme="minorBidi"/>
          <w:b/>
          <w:bCs/>
          <w:color w:val="548DD4" w:themeColor="text2" w:themeTint="99"/>
          <w:sz w:val="32"/>
          <w:szCs w:val="32"/>
        </w:rPr>
      </w:pPr>
      <w:r>
        <w:rPr>
          <w:rFonts w:asciiTheme="minorBidi" w:hAnsiTheme="minorBidi" w:cstheme="minorBidi" w:hint="cs"/>
          <w:b/>
          <w:bCs/>
          <w:color w:val="548DD4" w:themeColor="text2" w:themeTint="99"/>
          <w:sz w:val="32"/>
          <w:szCs w:val="32"/>
          <w:rtl/>
        </w:rPr>
        <w:t xml:space="preserve">בכל מה שעסק היה כולו בתוך זה מבוקר ועד ערב. היה לו כוח </w:t>
      </w:r>
    </w:p>
    <w:p w:rsidR="00EB160E" w:rsidRDefault="00EB160E" w:rsidP="00BA70B6">
      <w:pPr>
        <w:ind w:hanging="58"/>
        <w:rPr>
          <w:rFonts w:asciiTheme="minorBidi" w:hAnsiTheme="minorBidi" w:cstheme="minorBidi"/>
          <w:b/>
          <w:bCs/>
          <w:color w:val="548DD4" w:themeColor="text2" w:themeTint="99"/>
          <w:sz w:val="32"/>
          <w:szCs w:val="32"/>
        </w:rPr>
      </w:pPr>
    </w:p>
    <w:p w:rsidR="00EB160E" w:rsidRDefault="00BA70B6" w:rsidP="00BA70B6">
      <w:pPr>
        <w:ind w:hanging="58"/>
        <w:rPr>
          <w:rFonts w:asciiTheme="minorBidi" w:hAnsiTheme="minorBidi" w:cstheme="minorBidi"/>
          <w:b/>
          <w:bCs/>
          <w:color w:val="548DD4" w:themeColor="text2" w:themeTint="99"/>
          <w:sz w:val="32"/>
          <w:szCs w:val="32"/>
        </w:rPr>
      </w:pPr>
      <w:r>
        <w:rPr>
          <w:rFonts w:asciiTheme="minorBidi" w:hAnsiTheme="minorBidi" w:cstheme="minorBidi" w:hint="cs"/>
          <w:b/>
          <w:bCs/>
          <w:color w:val="548DD4" w:themeColor="text2" w:themeTint="99"/>
          <w:sz w:val="32"/>
          <w:szCs w:val="32"/>
          <w:rtl/>
        </w:rPr>
        <w:t xml:space="preserve">עשייה גדול ואנשים נסחפו אחריו ובאו לעשות דברים איתו מרצונם </w:t>
      </w:r>
    </w:p>
    <w:p w:rsidR="00EB160E" w:rsidRDefault="00EB160E" w:rsidP="00BA70B6">
      <w:pPr>
        <w:ind w:hanging="58"/>
        <w:rPr>
          <w:rFonts w:asciiTheme="minorBidi" w:hAnsiTheme="minorBidi" w:cstheme="minorBidi"/>
          <w:b/>
          <w:bCs/>
          <w:color w:val="548DD4" w:themeColor="text2" w:themeTint="99"/>
          <w:sz w:val="32"/>
          <w:szCs w:val="32"/>
        </w:rPr>
      </w:pPr>
    </w:p>
    <w:p w:rsidR="00EB160E" w:rsidRDefault="00BA70B6" w:rsidP="00BA70B6">
      <w:pPr>
        <w:ind w:hanging="58"/>
        <w:rPr>
          <w:rFonts w:asciiTheme="minorBidi" w:hAnsiTheme="minorBidi" w:cstheme="minorBidi"/>
          <w:b/>
          <w:bCs/>
          <w:color w:val="548DD4" w:themeColor="text2" w:themeTint="99"/>
          <w:sz w:val="32"/>
          <w:szCs w:val="32"/>
        </w:rPr>
      </w:pPr>
      <w:r>
        <w:rPr>
          <w:rFonts w:asciiTheme="minorBidi" w:hAnsiTheme="minorBidi" w:cstheme="minorBidi" w:hint="cs"/>
          <w:b/>
          <w:bCs/>
          <w:color w:val="548DD4" w:themeColor="text2" w:themeTint="99"/>
          <w:sz w:val="32"/>
          <w:szCs w:val="32"/>
          <w:rtl/>
        </w:rPr>
        <w:t xml:space="preserve">החופשי. הייתה בו חריצות ועקשנות וגם עדינות ורגישות שלעתים </w:t>
      </w:r>
    </w:p>
    <w:p w:rsidR="00EB160E" w:rsidRDefault="00EB160E" w:rsidP="00BA70B6">
      <w:pPr>
        <w:ind w:hanging="58"/>
        <w:rPr>
          <w:rFonts w:asciiTheme="minorBidi" w:hAnsiTheme="minorBidi" w:cstheme="minorBidi"/>
          <w:b/>
          <w:bCs/>
          <w:color w:val="548DD4" w:themeColor="text2" w:themeTint="99"/>
          <w:sz w:val="32"/>
          <w:szCs w:val="32"/>
        </w:rPr>
      </w:pPr>
    </w:p>
    <w:p w:rsidR="00EB160E" w:rsidRDefault="00BA70B6" w:rsidP="00BA70B6">
      <w:pPr>
        <w:ind w:hanging="58"/>
        <w:rPr>
          <w:rFonts w:asciiTheme="minorBidi" w:hAnsiTheme="minorBidi" w:cstheme="minorBidi"/>
          <w:b/>
          <w:bCs/>
          <w:color w:val="548DD4" w:themeColor="text2" w:themeTint="99"/>
          <w:sz w:val="32"/>
          <w:szCs w:val="32"/>
        </w:rPr>
      </w:pPr>
      <w:r>
        <w:rPr>
          <w:rFonts w:asciiTheme="minorBidi" w:hAnsiTheme="minorBidi" w:cstheme="minorBidi" w:hint="cs"/>
          <w:b/>
          <w:bCs/>
          <w:color w:val="548DD4" w:themeColor="text2" w:themeTint="99"/>
          <w:sz w:val="32"/>
          <w:szCs w:val="32"/>
          <w:rtl/>
        </w:rPr>
        <w:t xml:space="preserve">עבדו נגדו. דעת הקהל לא כופפה אותו וכאשר רצה משהו היה כל </w:t>
      </w:r>
    </w:p>
    <w:p w:rsidR="00EB160E" w:rsidRDefault="00EB160E" w:rsidP="00BA70B6">
      <w:pPr>
        <w:ind w:hanging="58"/>
        <w:rPr>
          <w:rFonts w:asciiTheme="minorBidi" w:hAnsiTheme="minorBidi" w:cstheme="minorBidi"/>
          <w:b/>
          <w:bCs/>
          <w:color w:val="548DD4" w:themeColor="text2" w:themeTint="99"/>
          <w:sz w:val="32"/>
          <w:szCs w:val="32"/>
        </w:rPr>
      </w:pPr>
    </w:p>
    <w:p w:rsidR="00BA70B6" w:rsidRDefault="00BA70B6" w:rsidP="00BA70B6">
      <w:pPr>
        <w:ind w:hanging="58"/>
        <w:rPr>
          <w:rFonts w:asciiTheme="minorBidi" w:hAnsiTheme="minorBidi" w:cstheme="minorBidi"/>
          <w:b/>
          <w:bCs/>
          <w:color w:val="548DD4" w:themeColor="text2" w:themeTint="99"/>
          <w:sz w:val="32"/>
          <w:szCs w:val="32"/>
        </w:rPr>
      </w:pPr>
      <w:r>
        <w:rPr>
          <w:rFonts w:asciiTheme="minorBidi" w:hAnsiTheme="minorBidi" w:cstheme="minorBidi" w:hint="cs"/>
          <w:b/>
          <w:bCs/>
          <w:color w:val="548DD4" w:themeColor="text2" w:themeTint="99"/>
          <w:sz w:val="32"/>
          <w:szCs w:val="32"/>
          <w:rtl/>
        </w:rPr>
        <w:t>כך מלא בו עד ששום דבר לא יכול לעצור אותו.</w:t>
      </w:r>
    </w:p>
    <w:p w:rsidR="00EB160E" w:rsidRDefault="00EB160E" w:rsidP="00BA70B6">
      <w:pPr>
        <w:ind w:hanging="58"/>
        <w:rPr>
          <w:rFonts w:asciiTheme="minorBidi" w:hAnsiTheme="minorBidi" w:cstheme="minorBidi"/>
          <w:b/>
          <w:bCs/>
          <w:color w:val="548DD4" w:themeColor="text2" w:themeTint="99"/>
          <w:sz w:val="32"/>
          <w:szCs w:val="32"/>
          <w:rtl/>
        </w:rPr>
      </w:pPr>
    </w:p>
    <w:p w:rsidR="00C337E0" w:rsidRPr="002B0E63" w:rsidRDefault="00BA70B6" w:rsidP="00BA70B6">
      <w:r>
        <w:rPr>
          <w:rFonts w:asciiTheme="minorBidi" w:hAnsiTheme="minorBidi" w:cstheme="minorBidi" w:hint="cs"/>
          <w:b/>
          <w:bCs/>
          <w:color w:val="548DD4" w:themeColor="text2" w:themeTint="99"/>
          <w:sz w:val="32"/>
          <w:szCs w:val="32"/>
          <w:rtl/>
        </w:rPr>
        <w:t>אינה</w:t>
      </w:r>
      <w:r w:rsidR="00DB69A0" w:rsidRPr="00063467">
        <w:rPr>
          <w:rFonts w:ascii="Arial" w:hAnsi="Arial" w:cs="Arial"/>
          <w:b/>
          <w:bCs/>
          <w:color w:val="002060"/>
          <w:sz w:val="32"/>
          <w:szCs w:val="32"/>
          <w:rtl/>
        </w:rPr>
        <w:t xml:space="preserve">         </w:t>
      </w:r>
      <w:r w:rsidR="00DB69A0">
        <w:rPr>
          <w:rFonts w:ascii="Arial" w:hAnsi="Arial" w:cs="Arial"/>
          <w:b/>
          <w:bCs/>
          <w:color w:val="365F91"/>
          <w:sz w:val="40"/>
          <w:szCs w:val="40"/>
          <w:rtl/>
        </w:rPr>
        <w:t xml:space="preserve">              </w:t>
      </w:r>
    </w:p>
    <w:sectPr w:rsidR="00C337E0" w:rsidRPr="002B0E63" w:rsidSect="00B94EE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B0E63"/>
    <w:rsid w:val="00000534"/>
    <w:rsid w:val="000024E3"/>
    <w:rsid w:val="00063467"/>
    <w:rsid w:val="00165A43"/>
    <w:rsid w:val="002841CD"/>
    <w:rsid w:val="002B0E63"/>
    <w:rsid w:val="003315B9"/>
    <w:rsid w:val="00423D9D"/>
    <w:rsid w:val="0056036C"/>
    <w:rsid w:val="00626341"/>
    <w:rsid w:val="00683D23"/>
    <w:rsid w:val="008164D8"/>
    <w:rsid w:val="00911DF1"/>
    <w:rsid w:val="009C6E72"/>
    <w:rsid w:val="00BA70B6"/>
    <w:rsid w:val="00BA7A63"/>
    <w:rsid w:val="00C337E0"/>
    <w:rsid w:val="00C615AE"/>
    <w:rsid w:val="00CB42BC"/>
    <w:rsid w:val="00CC4166"/>
    <w:rsid w:val="00DB69A0"/>
    <w:rsid w:val="00EB160E"/>
    <w:rsid w:val="00F3284A"/>
    <w:rsid w:val="00FB394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6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6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9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489</Words>
  <Characters>2791</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2017-04-17T12:13:00Z</dcterms:created>
  <dcterms:modified xsi:type="dcterms:W3CDTF">2018-11-19T09:02:00Z</dcterms:modified>
</cp:coreProperties>
</file>