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D" w:rsidRDefault="00C7764D" w:rsidP="00C7764D">
      <w:pPr>
        <w:spacing w:line="360" w:lineRule="auto"/>
        <w:rPr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נושאים לדיון בצוות תרבות:</w:t>
      </w:r>
    </w:p>
    <w:p w:rsidR="00C7764D" w:rsidRDefault="00C7764D" w:rsidP="00C7764D">
      <w:pPr>
        <w:spacing w:line="360" w:lineRule="auto"/>
        <w:rPr>
          <w:rFonts w:hint="cs"/>
          <w:u w:val="single"/>
          <w:rtl/>
        </w:rPr>
      </w:pPr>
    </w:p>
    <w:p w:rsidR="00C7764D" w:rsidRDefault="00C7764D" w:rsidP="00C7764D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1. מיפוי קהלי היעד של התרבות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הישובית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בכפר מנחם</w:t>
      </w:r>
    </w:p>
    <w:p w:rsidR="00C7764D" w:rsidRDefault="00C7764D" w:rsidP="00C7764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זיהוי, הגדרה ואישור הרכב האוכלוסייה בישוב וקהלי היעד לפעילות התרבותית.</w:t>
      </w:r>
    </w:p>
    <w:p w:rsidR="00C7764D" w:rsidRDefault="00C7764D" w:rsidP="00C7764D">
      <w:pPr>
        <w:pStyle w:val="a3"/>
        <w:spacing w:line="360" w:lineRule="auto"/>
        <w:rPr>
          <w:rFonts w:hint="cs"/>
          <w:u w:val="single"/>
          <w:rtl/>
        </w:rPr>
      </w:pPr>
    </w:p>
    <w:p w:rsidR="00C7764D" w:rsidRDefault="00C7764D" w:rsidP="00C7764D">
      <w:pPr>
        <w:spacing w:line="360" w:lineRule="auto"/>
        <w:rPr>
          <w:rFonts w:hint="cs"/>
          <w:b/>
          <w:bCs/>
          <w:color w:val="FF0000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2.  מרכיבי התרבות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הישובית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בכפר מנחם:</w:t>
      </w:r>
    </w:p>
    <w:p w:rsidR="00C7764D" w:rsidRDefault="00C7764D" w:rsidP="00C7764D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חגי ישראל</w:t>
      </w:r>
    </w:p>
    <w:p w:rsidR="00C7764D" w:rsidRDefault="00C7764D" w:rsidP="00C7764D">
      <w:pPr>
        <w:spacing w:line="360" w:lineRule="auto"/>
        <w:rPr>
          <w:rFonts w:hint="cs"/>
          <w:color w:val="FF0000"/>
          <w:u w:val="single"/>
          <w:rtl/>
        </w:rPr>
      </w:pPr>
      <w:r>
        <w:rPr>
          <w:rFonts w:hint="cs"/>
          <w:rtl/>
        </w:rPr>
        <w:t xml:space="preserve">(ראש השנה, יום כיפורים, סוכות, חנוכה, ט"ו בשבט, פורים, פסח,  יום השואה, יום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, חג העצמאות, ל"ג בעומר,שבועות.) </w:t>
      </w:r>
    </w:p>
    <w:p w:rsidR="00C7764D" w:rsidRDefault="00C7764D" w:rsidP="00C7764D">
      <w:pPr>
        <w:spacing w:line="360" w:lineRule="auto"/>
        <w:rPr>
          <w:rFonts w:hint="cs"/>
          <w:color w:val="FF0000"/>
          <w:u w:val="single"/>
          <w:rtl/>
        </w:rPr>
      </w:pPr>
      <w:r>
        <w:rPr>
          <w:rFonts w:hint="cs"/>
          <w:color w:val="FF0000"/>
          <w:u w:val="single"/>
          <w:rtl/>
        </w:rPr>
        <w:t>האם כל החגים הם חגים קהילתיים ?</w:t>
      </w: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 xml:space="preserve">האם יש חגים שמתאים יותר לחגוג בפלחי אוכלוסיה ספציפיים ולא כל הקהילה יחד? </w:t>
      </w: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אם כן, מי אחראי  על ביצוע החג כאשר החג אינו חג של כל הישוב?  (חינוך, הורים, אחר?)</w:t>
      </w:r>
    </w:p>
    <w:p w:rsidR="00C7764D" w:rsidRDefault="00C7764D" w:rsidP="00C7764D">
      <w:pPr>
        <w:spacing w:line="360" w:lineRule="auto"/>
        <w:rPr>
          <w:rFonts w:hint="cs"/>
          <w:color w:val="FF0000"/>
          <w:u w:val="single"/>
          <w:rtl/>
        </w:rPr>
      </w:pPr>
    </w:p>
    <w:p w:rsidR="00C7764D" w:rsidRDefault="00C7764D" w:rsidP="00C7764D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אירועים מיוחדים נוספים בלוח השנה של כפר מנחם: </w:t>
      </w:r>
    </w:p>
    <w:p w:rsidR="00C7764D" w:rsidRDefault="00C7764D" w:rsidP="00C7764D">
      <w:pPr>
        <w:pStyle w:val="a3"/>
        <w:numPr>
          <w:ilvl w:val="0"/>
          <w:numId w:val="2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ציון יום הולדת לקיבוץ/ישוב</w:t>
      </w:r>
    </w:p>
    <w:p w:rsidR="00C7764D" w:rsidRDefault="00C7764D" w:rsidP="00C7764D">
      <w:pPr>
        <w:pStyle w:val="a3"/>
        <w:numPr>
          <w:ilvl w:val="0"/>
          <w:numId w:val="2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טיול ישוב במסגרת יום הולדת לקיבוץ. </w:t>
      </w:r>
    </w:p>
    <w:p w:rsidR="00C7764D" w:rsidRDefault="00C7764D" w:rsidP="00C7764D">
      <w:pPr>
        <w:pStyle w:val="a3"/>
        <w:numPr>
          <w:ilvl w:val="0"/>
          <w:numId w:val="2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סילבסטר</w:t>
      </w:r>
    </w:p>
    <w:p w:rsidR="00C7764D" w:rsidRDefault="00C7764D" w:rsidP="00C7764D">
      <w:pPr>
        <w:pStyle w:val="a3"/>
        <w:numPr>
          <w:ilvl w:val="0"/>
          <w:numId w:val="2"/>
        </w:numPr>
        <w:spacing w:line="360" w:lineRule="auto"/>
        <w:rPr>
          <w:rFonts w:hint="cs"/>
          <w:rtl/>
        </w:rPr>
      </w:pPr>
      <w:proofErr w:type="spellStart"/>
      <w:r>
        <w:rPr>
          <w:rFonts w:hint="cs"/>
          <w:rtl/>
        </w:rPr>
        <w:t>אביבון</w:t>
      </w:r>
      <w:proofErr w:type="spellEnd"/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האם אירועים אלה נכללים במסגרת אירועי התרבות היישובית הקבועים?</w:t>
      </w:r>
    </w:p>
    <w:p w:rsidR="00C7764D" w:rsidRDefault="00C7764D" w:rsidP="00C7764D">
      <w:pPr>
        <w:spacing w:line="360" w:lineRule="auto"/>
        <w:rPr>
          <w:rFonts w:hint="cs"/>
          <w:rtl/>
        </w:rPr>
      </w:pPr>
      <w:r>
        <w:rPr>
          <w:rFonts w:hint="cs"/>
          <w:color w:val="FF0000"/>
          <w:rtl/>
        </w:rPr>
        <w:t>מי אחראי לביצועם, צוות  תרבות או גורם אחר?</w:t>
      </w:r>
    </w:p>
    <w:p w:rsidR="00C7764D" w:rsidRDefault="00C7764D" w:rsidP="00C7764D">
      <w:pPr>
        <w:spacing w:line="360" w:lineRule="auto"/>
        <w:rPr>
          <w:rFonts w:hint="cs"/>
          <w:rtl/>
        </w:rPr>
      </w:pPr>
    </w:p>
    <w:p w:rsidR="00C7764D" w:rsidRDefault="00C7764D" w:rsidP="00C7764D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ג.  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</w:rPr>
        <w:t>פעילויות תרבותיות אחרות:</w:t>
      </w:r>
    </w:p>
    <w:p w:rsidR="00C7764D" w:rsidRDefault="00C7764D" w:rsidP="00C7764D">
      <w:pPr>
        <w:spacing w:line="360" w:lineRule="auto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גופים תרבותיים בקיבוץ  הפועלים ע"י מתנדבים</w:t>
      </w:r>
    </w:p>
    <w:p w:rsidR="00C7764D" w:rsidRDefault="00C7764D" w:rsidP="00C7764D">
      <w:pPr>
        <w:pStyle w:val="a3"/>
        <w:numPr>
          <w:ilvl w:val="0"/>
          <w:numId w:val="3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חוג קולנוע</w:t>
      </w:r>
    </w:p>
    <w:p w:rsidR="00C7764D" w:rsidRDefault="00C7764D" w:rsidP="00C7764D">
      <w:pPr>
        <w:pStyle w:val="a3"/>
        <w:numPr>
          <w:ilvl w:val="0"/>
          <w:numId w:val="3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אצלנו בחצר</w:t>
      </w:r>
    </w:p>
    <w:p w:rsidR="00C7764D" w:rsidRDefault="00C7764D" w:rsidP="00C7764D">
      <w:pPr>
        <w:pStyle w:val="a3"/>
        <w:numPr>
          <w:ilvl w:val="0"/>
          <w:numId w:val="3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מועדון גיל הזהב</w:t>
      </w: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האם  יש לראות בגופים אלה גופים קבועים המתוקצבים מתקציב תרבות?</w:t>
      </w: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</w:p>
    <w:p w:rsidR="00C7764D" w:rsidRDefault="00C7764D" w:rsidP="00C7764D">
      <w:pPr>
        <w:pStyle w:val="a3"/>
        <w:numPr>
          <w:ilvl w:val="0"/>
          <w:numId w:val="4"/>
        </w:numPr>
        <w:spacing w:line="360" w:lineRule="auto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פעילויות פתוחות ליוזמות של מתנדבים.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טיולים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הרצאות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פתיחת הבריכה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אירוע קיץ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חוגי ספורט</w:t>
      </w:r>
    </w:p>
    <w:p w:rsidR="00C7764D" w:rsidRDefault="00C7764D" w:rsidP="00C7764D">
      <w:pPr>
        <w:pStyle w:val="a3"/>
        <w:numPr>
          <w:ilvl w:val="0"/>
          <w:numId w:val="5"/>
        </w:numPr>
        <w:spacing w:line="360" w:lineRule="auto"/>
        <w:rPr>
          <w:rFonts w:hint="cs"/>
          <w:b/>
          <w:bCs/>
          <w:rtl/>
        </w:rPr>
      </w:pPr>
      <w:r>
        <w:rPr>
          <w:rFonts w:hint="cs"/>
          <w:rtl/>
        </w:rPr>
        <w:t>אחר</w:t>
      </w:r>
    </w:p>
    <w:p w:rsidR="00C7764D" w:rsidRDefault="00C7764D" w:rsidP="00C7764D">
      <w:pPr>
        <w:spacing w:line="360" w:lineRule="auto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>האם נקבע מראש בתוכנית השנתית או מופיע כסעיף פתוח-"שונות" והאישור מתקבל במהלך השנה עלפי היוזמה והמצב התקציבי?</w:t>
      </w:r>
    </w:p>
    <w:p w:rsidR="00C7764D" w:rsidRDefault="00C7764D" w:rsidP="00C7764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C7764D" w:rsidRDefault="00C7764D" w:rsidP="00C7764D">
      <w:pPr>
        <w:spacing w:line="360" w:lineRule="auto"/>
        <w:rPr>
          <w:rFonts w:hint="cs"/>
          <w:rtl/>
        </w:rPr>
      </w:pPr>
    </w:p>
    <w:p w:rsidR="00C7764D" w:rsidRDefault="00C7764D" w:rsidP="00C7764D">
      <w:pPr>
        <w:pStyle w:val="a3"/>
        <w:numPr>
          <w:ilvl w:val="0"/>
          <w:numId w:val="4"/>
        </w:num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נושאים נוספים לדיון: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השתתפות עצמית באירועים - מדיניות או לפי האירוע?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הסעדה – תקציב תרבות או השתתפות עצמית?.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מכירת מזון באירועים (פאב? פרטי? קדימות לתושבים?)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ציוד אורקולי (הגברה, תאורה,)– רכישה או שכירה לפי הצורך.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שימוש בציוד תרבות לאירועים פרטיים.</w:t>
      </w:r>
    </w:p>
    <w:p w:rsidR="00C7764D" w:rsidRDefault="00C7764D" w:rsidP="00C7764D">
      <w:pPr>
        <w:pStyle w:val="a3"/>
        <w:numPr>
          <w:ilvl w:val="0"/>
          <w:numId w:val="6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נושאים נוספים שיועלו על ידי המשתתפים</w:t>
      </w:r>
    </w:p>
    <w:p w:rsidR="00C7764D" w:rsidRDefault="00C7764D" w:rsidP="00C7764D">
      <w:pPr>
        <w:spacing w:line="360" w:lineRule="auto"/>
        <w:rPr>
          <w:rFonts w:hint="cs"/>
          <w:rtl/>
        </w:rPr>
      </w:pPr>
    </w:p>
    <w:p w:rsidR="00C7764D" w:rsidRDefault="00C7764D" w:rsidP="00C776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פעילויות נוספות:</w:t>
      </w:r>
    </w:p>
    <w:p w:rsidR="00C7764D" w:rsidRDefault="00C7764D" w:rsidP="00C7764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מפגשים עם צוותי תרבות בישובים דומים.</w:t>
      </w:r>
    </w:p>
    <w:p w:rsidR="00C7764D" w:rsidRDefault="00C7764D" w:rsidP="00C7764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ניתוח תקציב תרבות של השנים האחרונות .</w:t>
      </w:r>
    </w:p>
    <w:p w:rsidR="00C7764D" w:rsidRDefault="00C7764D" w:rsidP="00C7764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תת קבוצה שתעסוק בהגדרת ציוד התרבות הנחוץ, כולל הגברה ותאורה ושילוב מסקנותיה בבקשת התקציב השנתית.</w:t>
      </w:r>
    </w:p>
    <w:p w:rsidR="00C7764D" w:rsidRDefault="00C7764D" w:rsidP="00C7764D"/>
    <w:p w:rsidR="004F24C1" w:rsidRPr="00C7764D" w:rsidRDefault="004F24C1">
      <w:pPr>
        <w:rPr>
          <w:rFonts w:hint="cs"/>
        </w:rPr>
      </w:pPr>
    </w:p>
    <w:sectPr w:rsidR="004F24C1" w:rsidRPr="00C7764D" w:rsidSect="00E1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40"/>
    <w:multiLevelType w:val="hybridMultilevel"/>
    <w:tmpl w:val="6144DD8A"/>
    <w:lvl w:ilvl="0" w:tplc="88B879C8">
      <w:start w:val="1"/>
      <w:numFmt w:val="hebrew1"/>
      <w:lvlText w:val="%1."/>
      <w:lvlJc w:val="left"/>
      <w:pPr>
        <w:ind w:left="785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0307"/>
    <w:multiLevelType w:val="hybridMultilevel"/>
    <w:tmpl w:val="DF64B8EC"/>
    <w:lvl w:ilvl="0" w:tplc="DAD0FE40">
      <w:start w:val="4"/>
      <w:numFmt w:val="hebrew1"/>
      <w:lvlText w:val="%1."/>
      <w:lvlJc w:val="left"/>
      <w:pPr>
        <w:ind w:left="785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6E3B"/>
    <w:multiLevelType w:val="hybridMultilevel"/>
    <w:tmpl w:val="219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36151"/>
    <w:multiLevelType w:val="hybridMultilevel"/>
    <w:tmpl w:val="396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E5C08"/>
    <w:multiLevelType w:val="hybridMultilevel"/>
    <w:tmpl w:val="B1AA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3076B"/>
    <w:multiLevelType w:val="hybridMultilevel"/>
    <w:tmpl w:val="9D1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65C1E"/>
    <w:multiLevelType w:val="hybridMultilevel"/>
    <w:tmpl w:val="8A4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64D"/>
    <w:rsid w:val="004F24C1"/>
    <w:rsid w:val="00C7764D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1</cp:revision>
  <dcterms:created xsi:type="dcterms:W3CDTF">2012-10-16T19:43:00Z</dcterms:created>
  <dcterms:modified xsi:type="dcterms:W3CDTF">2012-10-16T19:44:00Z</dcterms:modified>
</cp:coreProperties>
</file>