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F3" w:rsidRDefault="00EA1BF3" w:rsidP="00EA1BF3">
      <w:r>
        <w:t>---------- Forwarded message ---------</w:t>
      </w:r>
      <w:r>
        <w:br/>
      </w:r>
      <w:r>
        <w:rPr>
          <w:rFonts w:hint="cs"/>
          <w:rtl/>
        </w:rPr>
        <w:t>מאת</w:t>
      </w:r>
      <w:r>
        <w:t xml:space="preserve">: </w:t>
      </w:r>
      <w:r>
        <w:rPr>
          <w:rStyle w:val="a3"/>
          <w:rFonts w:hint="cs"/>
          <w:rtl/>
        </w:rPr>
        <w:t>קיבוץ כפר מנחם</w:t>
      </w:r>
      <w:r>
        <w:rPr>
          <w:rtl/>
        </w:rPr>
        <w:t xml:space="preserve"> </w:t>
      </w:r>
      <w:r>
        <w:t>&lt;</w:t>
      </w:r>
      <w:hyperlink r:id="rId5" w:history="1">
        <w:r>
          <w:rPr>
            <w:rStyle w:val="Hyperlink"/>
          </w:rPr>
          <w:t>kfar-menachem@webaxy.com</w:t>
        </w:r>
      </w:hyperlink>
      <w:r>
        <w:t>&gt;</w:t>
      </w:r>
      <w:r>
        <w:br/>
      </w:r>
      <w:dir w:val="ltr">
        <w:r>
          <w:t xml:space="preserve">Date: </w:t>
        </w:r>
        <w:r>
          <w:rPr>
            <w:rFonts w:hint="cs"/>
            <w:rtl/>
          </w:rPr>
          <w:t>יום ד׳, 11 במרץ 2020, 23:02</w:t>
        </w:r>
        <w:r>
          <w:br/>
        </w:r>
        <w:dir w:val="ltr">
          <w:r>
            <w:t xml:space="preserve">Subject: </w:t>
          </w:r>
          <w:r>
            <w:rPr>
              <w:rFonts w:hint="cs"/>
              <w:rtl/>
            </w:rPr>
            <w:t>עדכון לציבור מטעם המועצה בנוגע לוירוס הקורונה</w:t>
          </w:r>
          <w:r>
            <w:rPr>
              <w:rtl/>
            </w:rPr>
            <w:t xml:space="preserve"> </w:t>
          </w:r>
          <w:r>
            <w:br/>
            <w:t>To: &lt;</w:t>
          </w:r>
          <w:hyperlink r:id="rId6" w:history="1">
            <w:r>
              <w:rPr>
                <w:rStyle w:val="Hyperlink"/>
              </w:rPr>
              <w:t>dotan.aviram@gmail.com</w:t>
            </w:r>
          </w:hyperlink>
          <w:r>
            <w:t>&gt;</w:t>
          </w:r>
        </w:dir>
      </w:dir>
    </w:p>
    <w:p w:rsidR="00EA1BF3" w:rsidRDefault="00EA1BF3" w:rsidP="00EA1BF3">
      <w:pPr>
        <w:spacing w:after="240"/>
      </w:pPr>
    </w:p>
    <w:tbl>
      <w:tblPr>
        <w:tblW w:w="0" w:type="auto"/>
        <w:jc w:val="center"/>
        <w:tblCellSpacing w:w="18" w:type="dxa"/>
        <w:shd w:val="clear" w:color="auto" w:fill="E6E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8"/>
      </w:tblGrid>
      <w:tr w:rsidR="00EA1BF3" w:rsidTr="00EA1BF3">
        <w:trPr>
          <w:tblCellSpacing w:w="18" w:type="dxa"/>
          <w:jc w:val="center"/>
        </w:trPr>
        <w:tc>
          <w:tcPr>
            <w:tcW w:w="0" w:type="auto"/>
            <w:shd w:val="clear" w:color="auto" w:fill="E6EDCD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EA1BF3">
              <w:trPr>
                <w:tblCellSpacing w:w="0" w:type="dxa"/>
              </w:trPr>
              <w:tc>
                <w:tcPr>
                  <w:tcW w:w="0" w:type="auto"/>
                  <w:shd w:val="clear" w:color="auto" w:fill="FBFBFB"/>
                  <w:vAlign w:val="center"/>
                  <w:hideMark/>
                </w:tcPr>
                <w:p w:rsidR="00EA1BF3" w:rsidRDefault="00EA1BF3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949325" cy="1170940"/>
                        <wp:effectExtent l="0" t="0" r="3175" b="0"/>
                        <wp:docPr id="1" name="תמונה 1" descr="logo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9325" cy="1170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A1BF3" w:rsidRDefault="00EA1B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1BF3" w:rsidTr="00EA1BF3">
        <w:trPr>
          <w:tblCellSpacing w:w="18" w:type="dxa"/>
          <w:jc w:val="center"/>
        </w:trPr>
        <w:tc>
          <w:tcPr>
            <w:tcW w:w="0" w:type="auto"/>
            <w:shd w:val="clear" w:color="auto" w:fill="F8FA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6"/>
            </w:tblGrid>
            <w:tr w:rsidR="00EA1BF3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EA1BF3" w:rsidRDefault="00EA1BF3">
                  <w:pPr>
                    <w:bidi/>
                    <w:rPr>
                      <w:rFonts w:ascii="inherit" w:hAnsi="inherit"/>
                      <w:color w:val="000000"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תושבי כפר מנחם לילה טוב </w:t>
                  </w:r>
                </w:p>
                <w:p w:rsidR="00EA1BF3" w:rsidRDefault="00EA1BF3">
                  <w:pPr>
                    <w:bidi/>
                    <w:rPr>
                      <w:rFonts w:ascii="inherit" w:hAnsi="inherit"/>
                      <w:color w:val="000000"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u w:val="single"/>
                      <w:rtl/>
                    </w:rPr>
                    <w:t>להלן הנחיות חדשות לציבור מטעם המועצה האזורית יואב: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 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מטרת ההנחיות החדשות היא להקטין את פוטנציאל ההידבקות ולמנוע את התפשטות התחלואה בישראל. נוסף על ההקפדה על היגיינה אישית וסביבתית, יש להקפיד על הימנעות מצפיפות והתקהלויות.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• להימנע ככל הניתן מהתקהלויות של קבוצת אנשים במרחב אחד. אם מקיימים אותן – בהרכב מצומצם ככל הניתן ובכל מקרה, לא יותר מ-100 איש. 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• מחר, יום חמישי, הלימודים במוסדות החינוך מתקיימים כרגיל 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• יש להקפיד על היגיינה אישית וסביבתית. 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• הנחיות מלאות באתר משרד הבריאות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222222"/>
                      <w:u w:val="single"/>
                      <w:rtl/>
                    </w:rPr>
                    <w:t> לכל שאלה ניתן לפנות אל, צוות הבריאות היישובי בנושא הקורונה כולל את: 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אביב קוחל, יו"ר צח"י   - מרכז הצוות  054-7455496.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אורית גלאור, מרכזת מכלול בריאות רווחה צח "י –ריכוז המידע ומיפוי אוכלוסייה מול המועצה 052-4475453.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טל צוק, סגן יו"ר צח"י – ירכז מתנדבים לסיוע 050-9200848.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ד"ר דני אלבירט, רופא משפחה של כפר מנחם 054-4930033.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  <w:r>
                    <w:rPr>
                      <w:rFonts w:ascii="inherit" w:hAnsi="inherit" w:cs="David" w:hint="cs"/>
                      <w:color w:val="000000"/>
                      <w:rtl/>
                    </w:rPr>
                    <w:t>דותן אבירם, נציג וועד האגודה 052-9245186.</w:t>
                  </w: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bidi/>
                    <w:rPr>
                      <w:rFonts w:ascii="inherit" w:hAnsi="inherit" w:hint="cs"/>
                      <w:color w:val="000000"/>
                      <w:rtl/>
                    </w:rPr>
                  </w:pPr>
                </w:p>
                <w:p w:rsidR="00EA1BF3" w:rsidRDefault="00EA1BF3">
                  <w:pPr>
                    <w:pStyle w:val="NormalWeb"/>
                    <w:shd w:val="clear" w:color="auto" w:fill="F8FAEF"/>
                    <w:bidi/>
                    <w:rPr>
                      <w:rFonts w:ascii="inherit" w:hAnsi="inherit" w:hint="cs"/>
                      <w:color w:val="222222"/>
                      <w:rtl/>
                    </w:rPr>
                  </w:pPr>
                  <w:r>
                    <w:rPr>
                      <w:rFonts w:ascii="inherit" w:hAnsi="inherit" w:cs="David" w:hint="cs"/>
                      <w:color w:val="222222"/>
                      <w:u w:val="single"/>
                      <w:rtl/>
                    </w:rPr>
                    <w:t>ביום ו' יקיים הצוות פגישת הערכות נוספת יחד עם גורמים בהנהלת היישוב וצח"י, נמשיך לעדכן.</w:t>
                  </w:r>
                </w:p>
                <w:p w:rsidR="00EA1BF3" w:rsidRDefault="00EA1BF3">
                  <w:pPr>
                    <w:pStyle w:val="NormalWeb"/>
                    <w:shd w:val="clear" w:color="auto" w:fill="F8FAEF"/>
                    <w:bidi/>
                    <w:jc w:val="center"/>
                    <w:rPr>
                      <w:rFonts w:ascii="inherit" w:hAnsi="inherit" w:hint="cs"/>
                      <w:color w:val="222222"/>
                      <w:rtl/>
                    </w:rPr>
                  </w:pPr>
                </w:p>
                <w:p w:rsidR="00EA1BF3" w:rsidRDefault="00EA1BF3">
                  <w:pPr>
                    <w:pStyle w:val="NormalWeb"/>
                    <w:shd w:val="clear" w:color="auto" w:fill="F8FAEF"/>
                    <w:bidi/>
                    <w:jc w:val="center"/>
                    <w:rPr>
                      <w:rFonts w:ascii="inherit" w:hAnsi="inherit" w:hint="cs"/>
                      <w:color w:val="222222"/>
                      <w:rtl/>
                    </w:rPr>
                  </w:pPr>
                  <w:r>
                    <w:rPr>
                      <w:rFonts w:ascii="inherit" w:hAnsi="inherit" w:cs="David" w:hint="cs"/>
                      <w:b/>
                      <w:bCs/>
                      <w:color w:val="222222"/>
                      <w:u w:val="single"/>
                      <w:rtl/>
                    </w:rPr>
                    <w:t>אנא הקפידו להישמע להוראות והנחיות משרד הבריאות.</w:t>
                  </w:r>
                </w:p>
                <w:p w:rsidR="00EA1BF3" w:rsidRDefault="00EA1BF3">
                  <w:pPr>
                    <w:pStyle w:val="NormalWeb"/>
                    <w:shd w:val="clear" w:color="auto" w:fill="F8FAEF"/>
                    <w:bidi/>
                    <w:rPr>
                      <w:rFonts w:ascii="inherit" w:hAnsi="inherit" w:hint="cs"/>
                      <w:color w:val="222222"/>
                      <w:rtl/>
                    </w:rPr>
                  </w:pPr>
                  <w:r>
                    <w:rPr>
                      <w:rFonts w:ascii="inherit" w:hAnsi="inherit" w:cs="David" w:hint="cs"/>
                      <w:color w:val="222222"/>
                      <w:rtl/>
                    </w:rPr>
                    <w:t> </w:t>
                  </w:r>
                </w:p>
                <w:p w:rsidR="00EA1BF3" w:rsidRDefault="00EA1BF3">
                  <w:pPr>
                    <w:pStyle w:val="NormalWeb"/>
                    <w:shd w:val="clear" w:color="auto" w:fill="F8FAEF"/>
                    <w:bidi/>
                    <w:rPr>
                      <w:rFonts w:ascii="inherit" w:hAnsi="inherit"/>
                      <w:color w:val="222222"/>
                    </w:rPr>
                  </w:pPr>
                  <w:r>
                    <w:rPr>
                      <w:rFonts w:ascii="inherit" w:hAnsi="inherit" w:cs="David" w:hint="cs"/>
                      <w:color w:val="222222"/>
                      <w:rtl/>
                    </w:rPr>
                    <w:t> </w:t>
                  </w:r>
                </w:p>
              </w:tc>
            </w:tr>
          </w:tbl>
          <w:p w:rsidR="00EA1BF3" w:rsidRDefault="00EA1BF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A1BF3" w:rsidRDefault="00EA1BF3" w:rsidP="00EA1BF3"/>
    <w:p w:rsidR="00773E42" w:rsidRDefault="00773E42">
      <w:pPr>
        <w:rPr>
          <w:rFonts w:hint="cs"/>
        </w:rPr>
      </w:pPr>
      <w:bookmarkStart w:id="0" w:name="_GoBack"/>
      <w:bookmarkEnd w:id="0"/>
    </w:p>
    <w:sectPr w:rsidR="00773E42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F3"/>
    <w:rsid w:val="003A26E0"/>
    <w:rsid w:val="00773E42"/>
    <w:rsid w:val="00EA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A1BF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EA1BF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EA1B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BF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A1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A1BF3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EA1BF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EA1B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A1BF3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A1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far-menachem.org.i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tan.aviram@gmail.com" TargetMode="External"/><Relationship Id="rId5" Type="http://schemas.openxmlformats.org/officeDocument/2006/relationships/hyperlink" Target="mailto:kfar-menachem@webax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2020-04-14T06:31:00Z</dcterms:created>
  <dcterms:modified xsi:type="dcterms:W3CDTF">2020-04-14T06:31:00Z</dcterms:modified>
</cp:coreProperties>
</file>