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437B6A" w:rsidTr="00437B6A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37B6A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437B6A" w:rsidRDefault="00437B6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7B6A" w:rsidRDefault="00437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7B6A" w:rsidTr="00437B6A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437B6A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437B6A" w:rsidRDefault="00437B6A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עדכון מספר 3: 22:00, יום ג' 18.3.20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-הודעה לציבור -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לילה טוב לכולן/ם -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להלן עדכונים מהיום: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חד"א</w:t>
                  </w:r>
                  <w:proofErr w:type="spellEnd"/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:</w:t>
                  </w: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 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חדר אוכל עובד על פי הנהלים הקיימים. </w:t>
                  </w: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מעתה החלוקה בכלים של חדר האוכל בלבד.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ניתן להגיע החל מהשעה 11:30 ועד 13:30. לגבי שישי ערב בין השעות, 18:00-20:00. 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כלבו: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אנו מדגישים כי אין כניסה לכלבו התקשרות תהיה דרך משלוחים בלבד – כרגע לפי הפרטים  הקיימים: במייל: </w:t>
                  </w:r>
                  <w:hyperlink r:id="rId7" w:history="1">
                    <w:r>
                      <w:rPr>
                        <w:rStyle w:val="Hyperlink"/>
                        <w:rFonts w:eastAsia="Times New Roman"/>
                        <w:sz w:val="21"/>
                        <w:szCs w:val="21"/>
                      </w:rPr>
                      <w:t>markolit@kfm.org.il</w:t>
                    </w:r>
                  </w:hyperlink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 בטלפון: 8508449 08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בווטס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 אפ: 052-3808816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חשוב לרכז את הקניות כדי להקל על צוות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הכלבו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. שעות הפתיחה א-ה 08:00 – 16:00 ו 08:00 עד 14:00. שבת סגור.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מכבסה: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מתגבש פתרון להפעלת המכבסה. עדיין במתכונת מצומצמת.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בריאות: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המרפאה פתוחה כרגיל. יש להימנע מלהגיע פיזית למרפאה. בעת הצורך יש להתקשר למרפאה 08-8508400. ניתן ומומלץ כמובן להתקשר למוקדי קופות החולים ומד"א, בשעות שהמרפאה סגורה ובכלל. אם יש צורך, ניתן להתקשר גם לד"ר דני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אלבירט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, (יהיה זמין לעיתים), 054-4930033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גיל שלישי: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הצוות מעדכן שקיים קשר רציף עם כלל האוכלוסייה, כולל טיפול בצרכים מיוחדים, משלוחים וכדומה. בימים אלה מנסים למצוא פתרון יצירתי לטובת חג הפסח וכן נערכים לחלוקת שי – הכולל, מוצרי ניקיון, פנאי ומשהו מתוק. מזכירים כי מומלץ מאוד מקרובים ובני משפחה לקיים קשר יומיומי, כולל שיחות וידאו במידה ואפשרי.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צוות מתנדבים: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מאגר המתנדבים עולה, עד כה כ 30 מתנדבות ומתנדבים, עלייה זו משקפת את מידת הרצון של הציבור להירתם ולעזור וזו גאווה גדולה עבור כולנו. עזרתכם/ן חשובה מאוד. נשמח לכל עזרה.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ניתן להצטרף דרך טל צוק בטלפון – 050-9200848. בנוסף, יוזמות פרטיות בנוגע להפעלות מקוונות לילדים ומבוגרים כאחד, ניתן לפנות לשי ארליך בטלפון: 052-463-3598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חינוך ונוער: 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לפי שעה מתקיימת פעילות וירטואלית של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השמו"צ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, כל יוזמה נוספת לטובת הפעלת ציבור הילדים והנוער תתקבל בברכה. גם בעניין זה ניתן לפנות לשי ארליך בטלפון: 052-463-3598.  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מזכירות כפר מנחם: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עלתה בקשה לא להגיע למזכירות ולהנהלת חשבונות אלא במקרים חיוניים, צוות העובדים יספק מענה במיילים ובטלפונים בשעות העבודה ככל שניתן. ניתן ליצור קשר עם רחל  - 088508430, עופרה ובלהה - 088508425. וסיגלית – 088508608.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lastRenderedPageBreak/>
                    <w:t>נציין כי ככל שיהיו הגבלות בתנועה, אנו נערכים גם למתן מענה לכלל התושבים בכל הנוגע לאספקת מזון וציוד נדרש. 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לסיום -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אנו בקשר רציף עם המועצה ועם גורמים נוספים כדי להתעדכן ולתת מענה מיטבי לכלל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האוכלוסיה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 xml:space="preserve"> בכפר מנחם. נזכיר שמטרתנו העיקרית היא מניעת התפשטות הנגיף ביישוב למען בריאותנו ובעיקר למען בריאות אוכלוסיית הגיל השלישי. מבודדים מתבקשים לדווח על כניסה לבידוד לאורית </w:t>
                  </w:r>
                  <w:proofErr w:type="spellStart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גילאור</w:t>
                  </w:r>
                  <w:proofErr w:type="spellEnd"/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.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b/>
                      <w:bCs/>
                      <w:color w:val="000000"/>
                      <w:sz w:val="21"/>
                      <w:szCs w:val="21"/>
                      <w:rtl/>
                    </w:rPr>
                    <w:t>כולנו תקווה שהאתגר של תקופה זו יחלוף במהרה ונשוב אל השגרה המבורכת.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בברכת לילה טוב ובריאות טובה לכולנו -</w:t>
                  </w:r>
                </w:p>
                <w:p w:rsidR="00437B6A" w:rsidRDefault="00437B6A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437B6A" w:rsidRDefault="00437B6A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eastAsia="Times New Roman" w:hint="cs"/>
                      <w:color w:val="000000"/>
                      <w:sz w:val="21"/>
                      <w:szCs w:val="21"/>
                      <w:rtl/>
                    </w:rPr>
                    <w:t> הנהגת חירום יישובית</w:t>
                  </w:r>
                </w:p>
              </w:tc>
            </w:tr>
          </w:tbl>
          <w:p w:rsidR="00437B6A" w:rsidRDefault="00437B6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37B6A" w:rsidRDefault="00437B6A" w:rsidP="00437B6A">
      <w:pPr>
        <w:rPr>
          <w:rFonts w:eastAsia="Times New Roman"/>
        </w:rPr>
      </w:pPr>
    </w:p>
    <w:p w:rsidR="00FD4FDF" w:rsidRDefault="00FD4FDF">
      <w:pPr>
        <w:rPr>
          <w:rFonts w:hint="cs"/>
        </w:rPr>
      </w:pPr>
      <w:bookmarkStart w:id="0" w:name="_GoBack"/>
      <w:bookmarkEnd w:id="0"/>
    </w:p>
    <w:sectPr w:rsidR="00FD4FDF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6A"/>
    <w:rsid w:val="003A26E0"/>
    <w:rsid w:val="00437B6A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37B6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37B6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3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37B6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37B6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3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olit@kfm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far-menachem.org.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2020-04-14T06:45:00Z</dcterms:created>
  <dcterms:modified xsi:type="dcterms:W3CDTF">2020-04-14T06:45:00Z</dcterms:modified>
</cp:coreProperties>
</file>